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BC" w:rsidRDefault="0086637A" w:rsidP="00BD1775">
      <w:pPr>
        <w:autoSpaceDE w:val="0"/>
        <w:autoSpaceDN w:val="0"/>
        <w:adjustRightInd w:val="0"/>
        <w:spacing w:after="0" w:line="240" w:lineRule="auto"/>
        <w:rPr>
          <w:rFonts w:ascii="Times New Roman" w:hAnsi="Times New Roman"/>
          <w:b/>
        </w:rPr>
      </w:pPr>
      <w:r w:rsidRPr="0086637A">
        <w:rPr>
          <w:rFonts w:ascii="Times New Roman" w:eastAsia="Times New Roman" w:hAnsi="Times New Roman"/>
          <w:noProof/>
          <w:sz w:val="40"/>
          <w:szCs w:val="40"/>
          <w:lang w:val="en-US" w:eastAsia="zh-TW"/>
        </w:rPr>
        <w:pict>
          <v:shapetype id="_x0000_t202" coordsize="21600,21600" o:spt="202" path="m,l,21600r21600,l21600,xe">
            <v:stroke joinstyle="miter"/>
            <v:path gradientshapeok="t" o:connecttype="rect"/>
          </v:shapetype>
          <v:shape id="_x0000_s1026" type="#_x0000_t202" style="position:absolute;margin-left:-14.15pt;margin-top:6.8pt;width:203.25pt;height:81.2pt;z-index:251660288;mso-width-relative:margin;mso-height-relative:margin">
            <v:textbox style="mso-next-textbox:#_x0000_s1026">
              <w:txbxContent>
                <w:p w:rsidR="004246EA" w:rsidRDefault="00BD1775" w:rsidP="00BD1775">
                  <w:pPr>
                    <w:spacing w:after="0" w:line="240" w:lineRule="auto"/>
                    <w:rPr>
                      <w:rFonts w:ascii="Times New Roman" w:hAnsi="Times New Roman"/>
                      <w:sz w:val="16"/>
                      <w:szCs w:val="16"/>
                      <w:highlight w:val="yellow"/>
                    </w:rPr>
                  </w:pPr>
                  <w:r w:rsidRPr="00BD1775">
                    <w:rPr>
                      <w:rFonts w:ascii="Times New Roman" w:hAnsi="Times New Roman"/>
                      <w:b/>
                      <w:sz w:val="16"/>
                      <w:szCs w:val="16"/>
                      <w:highlight w:val="yellow"/>
                    </w:rPr>
                    <w:t>UČIMO</w:t>
                  </w:r>
                  <w:r w:rsidRPr="00BD1775">
                    <w:rPr>
                      <w:rFonts w:ascii="Times New Roman" w:hAnsi="Times New Roman"/>
                      <w:sz w:val="16"/>
                      <w:szCs w:val="16"/>
                      <w:highlight w:val="yellow"/>
                    </w:rPr>
                    <w:t>:</w:t>
                  </w:r>
                </w:p>
                <w:p w:rsidR="00BF1FB5" w:rsidRDefault="00D225CC" w:rsidP="00BD1775">
                  <w:pPr>
                    <w:spacing w:after="0" w:line="240" w:lineRule="auto"/>
                    <w:rPr>
                      <w:rFonts w:ascii="Times New Roman" w:hAnsi="Times New Roman"/>
                      <w:sz w:val="16"/>
                      <w:szCs w:val="16"/>
                      <w:highlight w:val="yellow"/>
                    </w:rPr>
                  </w:pPr>
                  <w:r>
                    <w:rPr>
                      <w:rFonts w:ascii="Times New Roman" w:hAnsi="Times New Roman"/>
                      <w:sz w:val="16"/>
                      <w:szCs w:val="16"/>
                      <w:highlight w:val="yellow"/>
                    </w:rPr>
                    <w:t>-analizrati tekst i prepoznavati imenice,</w:t>
                  </w:r>
                  <w:r w:rsidR="00151F70">
                    <w:rPr>
                      <w:rFonts w:ascii="Times New Roman" w:hAnsi="Times New Roman"/>
                      <w:sz w:val="16"/>
                      <w:szCs w:val="16"/>
                      <w:highlight w:val="yellow"/>
                    </w:rPr>
                    <w:t xml:space="preserve"> </w:t>
                  </w:r>
                  <w:r>
                    <w:rPr>
                      <w:rFonts w:ascii="Times New Roman" w:hAnsi="Times New Roman"/>
                      <w:sz w:val="16"/>
                      <w:szCs w:val="16"/>
                      <w:highlight w:val="yellow"/>
                    </w:rPr>
                    <w:t xml:space="preserve"> njihov</w:t>
                  </w:r>
                  <w:r w:rsidR="00BF1FB5">
                    <w:rPr>
                      <w:rFonts w:ascii="Times New Roman" w:hAnsi="Times New Roman"/>
                      <w:sz w:val="16"/>
                      <w:szCs w:val="16"/>
                      <w:highlight w:val="yellow"/>
                    </w:rPr>
                    <w:t>u vrstu,</w:t>
                  </w:r>
                  <w:r>
                    <w:rPr>
                      <w:rFonts w:ascii="Times New Roman" w:hAnsi="Times New Roman"/>
                      <w:sz w:val="16"/>
                      <w:szCs w:val="16"/>
                      <w:highlight w:val="yellow"/>
                    </w:rPr>
                    <w:t xml:space="preserve"> rod, broj i padež</w:t>
                  </w:r>
                  <w:r w:rsidR="00BF1FB5" w:rsidRPr="00BF1FB5">
                    <w:rPr>
                      <w:rFonts w:ascii="Times New Roman" w:hAnsi="Times New Roman"/>
                      <w:sz w:val="16"/>
                      <w:szCs w:val="16"/>
                      <w:highlight w:val="yellow"/>
                    </w:rPr>
                    <w:t xml:space="preserve"> </w:t>
                  </w:r>
                </w:p>
                <w:p w:rsidR="004246EA" w:rsidRDefault="00BF1FB5" w:rsidP="00BD1775">
                  <w:pPr>
                    <w:spacing w:after="0" w:line="240" w:lineRule="auto"/>
                    <w:rPr>
                      <w:rFonts w:ascii="Times New Roman" w:hAnsi="Times New Roman"/>
                      <w:sz w:val="16"/>
                      <w:szCs w:val="16"/>
                      <w:highlight w:val="yellow"/>
                    </w:rPr>
                  </w:pPr>
                  <w:r>
                    <w:rPr>
                      <w:rFonts w:ascii="Times New Roman" w:hAnsi="Times New Roman"/>
                      <w:sz w:val="16"/>
                      <w:szCs w:val="16"/>
                      <w:highlight w:val="yellow"/>
                    </w:rPr>
                    <w:t>-tumačiti  sintaktičku službu</w:t>
                  </w:r>
                  <w:r w:rsidR="006C54BB">
                    <w:rPr>
                      <w:rFonts w:ascii="Times New Roman" w:hAnsi="Times New Roman"/>
                      <w:sz w:val="16"/>
                      <w:szCs w:val="16"/>
                      <w:highlight w:val="yellow"/>
                    </w:rPr>
                    <w:t xml:space="preserve"> </w:t>
                  </w:r>
                  <w:r>
                    <w:rPr>
                      <w:rFonts w:ascii="Times New Roman" w:hAnsi="Times New Roman"/>
                      <w:sz w:val="16"/>
                      <w:szCs w:val="16"/>
                      <w:highlight w:val="yellow"/>
                    </w:rPr>
                    <w:t xml:space="preserve"> imenica</w:t>
                  </w:r>
                </w:p>
                <w:p w:rsidR="004246EA" w:rsidRDefault="004246EA" w:rsidP="004246EA">
                  <w:pPr>
                    <w:pStyle w:val="NoSpacing"/>
                    <w:rPr>
                      <w:sz w:val="16"/>
                      <w:szCs w:val="16"/>
                    </w:rPr>
                  </w:pPr>
                  <w:r w:rsidRPr="004246EA">
                    <w:rPr>
                      <w:sz w:val="16"/>
                      <w:szCs w:val="16"/>
                    </w:rPr>
                    <w:t>-razlikovati gramatičku sinonimiju i gramatičku homonimiju</w:t>
                  </w:r>
                </w:p>
                <w:p w:rsidR="00FE24C8" w:rsidRDefault="00FE24C8" w:rsidP="004246EA">
                  <w:pPr>
                    <w:pStyle w:val="NoSpacing"/>
                    <w:rPr>
                      <w:sz w:val="16"/>
                      <w:szCs w:val="16"/>
                    </w:rPr>
                  </w:pPr>
                  <w:r>
                    <w:rPr>
                      <w:sz w:val="16"/>
                      <w:szCs w:val="16"/>
                    </w:rPr>
                    <w:t>-pravilno upotrebljavati imenice u tekstovima.</w:t>
                  </w:r>
                </w:p>
                <w:p w:rsidR="009577BC" w:rsidRDefault="009577BC" w:rsidP="004246EA">
                  <w:pPr>
                    <w:pStyle w:val="NoSpacing"/>
                    <w:rPr>
                      <w:sz w:val="16"/>
                      <w:szCs w:val="16"/>
                    </w:rPr>
                  </w:pPr>
                </w:p>
                <w:p w:rsidR="009577BC" w:rsidRDefault="009577BC" w:rsidP="004246EA">
                  <w:pPr>
                    <w:pStyle w:val="NoSpacing"/>
                    <w:rPr>
                      <w:sz w:val="16"/>
                      <w:szCs w:val="16"/>
                    </w:rPr>
                  </w:pPr>
                </w:p>
                <w:p w:rsidR="009577BC" w:rsidRDefault="009577BC" w:rsidP="004246EA">
                  <w:pPr>
                    <w:pStyle w:val="NoSpacing"/>
                    <w:rPr>
                      <w:sz w:val="16"/>
                      <w:szCs w:val="16"/>
                    </w:rPr>
                  </w:pPr>
                </w:p>
                <w:p w:rsidR="009577BC" w:rsidRPr="00B1455B" w:rsidRDefault="009577BC" w:rsidP="004246EA">
                  <w:pPr>
                    <w:pStyle w:val="NoSpacing"/>
                    <w:rPr>
                      <w:szCs w:val="24"/>
                    </w:rPr>
                  </w:pPr>
                </w:p>
                <w:p w:rsidR="00BD1775" w:rsidRPr="004246EA" w:rsidRDefault="00BD1775" w:rsidP="004246EA">
                  <w:pPr>
                    <w:spacing w:after="0"/>
                    <w:rPr>
                      <w:sz w:val="16"/>
                      <w:szCs w:val="16"/>
                    </w:rPr>
                  </w:pPr>
                </w:p>
              </w:txbxContent>
            </v:textbox>
          </v:shape>
        </w:pict>
      </w:r>
    </w:p>
    <w:p w:rsidR="009577BC" w:rsidRDefault="009577BC" w:rsidP="00BD1775">
      <w:pPr>
        <w:autoSpaceDE w:val="0"/>
        <w:autoSpaceDN w:val="0"/>
        <w:adjustRightInd w:val="0"/>
        <w:spacing w:after="0" w:line="240" w:lineRule="auto"/>
        <w:rPr>
          <w:rFonts w:ascii="Times New Roman" w:hAnsi="Times New Roman"/>
          <w:b/>
        </w:rPr>
      </w:pPr>
    </w:p>
    <w:p w:rsidR="009577BC" w:rsidRDefault="009577BC" w:rsidP="00BD1775">
      <w:pPr>
        <w:autoSpaceDE w:val="0"/>
        <w:autoSpaceDN w:val="0"/>
        <w:adjustRightInd w:val="0"/>
        <w:spacing w:after="0" w:line="240" w:lineRule="auto"/>
        <w:rPr>
          <w:rFonts w:ascii="Times New Roman" w:hAnsi="Times New Roman"/>
          <w:b/>
        </w:rPr>
      </w:pPr>
    </w:p>
    <w:p w:rsidR="009577BC" w:rsidRDefault="009577BC" w:rsidP="00BD1775">
      <w:pPr>
        <w:autoSpaceDE w:val="0"/>
        <w:autoSpaceDN w:val="0"/>
        <w:adjustRightInd w:val="0"/>
        <w:spacing w:after="0" w:line="240" w:lineRule="auto"/>
        <w:rPr>
          <w:rFonts w:ascii="Times New Roman" w:hAnsi="Times New Roman"/>
          <w:b/>
        </w:rPr>
      </w:pPr>
    </w:p>
    <w:p w:rsidR="009577BC" w:rsidRDefault="009577BC" w:rsidP="00BD1775">
      <w:pPr>
        <w:autoSpaceDE w:val="0"/>
        <w:autoSpaceDN w:val="0"/>
        <w:adjustRightInd w:val="0"/>
        <w:spacing w:after="0" w:line="240" w:lineRule="auto"/>
        <w:rPr>
          <w:rFonts w:ascii="Times New Roman" w:hAnsi="Times New Roman"/>
          <w:b/>
        </w:rPr>
      </w:pPr>
    </w:p>
    <w:p w:rsidR="009577BC" w:rsidRDefault="009577BC" w:rsidP="00BD1775">
      <w:pPr>
        <w:autoSpaceDE w:val="0"/>
        <w:autoSpaceDN w:val="0"/>
        <w:adjustRightInd w:val="0"/>
        <w:spacing w:after="0" w:line="240" w:lineRule="auto"/>
        <w:rPr>
          <w:rFonts w:ascii="Times New Roman" w:hAnsi="Times New Roman"/>
          <w:b/>
        </w:rPr>
      </w:pPr>
    </w:p>
    <w:p w:rsidR="009577BC" w:rsidRDefault="009577BC" w:rsidP="00BD1775">
      <w:pPr>
        <w:autoSpaceDE w:val="0"/>
        <w:autoSpaceDN w:val="0"/>
        <w:adjustRightInd w:val="0"/>
        <w:spacing w:after="0" w:line="240" w:lineRule="auto"/>
        <w:rPr>
          <w:rFonts w:ascii="Times New Roman" w:hAnsi="Times New Roman"/>
          <w:b/>
        </w:rPr>
      </w:pPr>
    </w:p>
    <w:p w:rsidR="009577BC" w:rsidRDefault="009577BC" w:rsidP="00BD1775">
      <w:pPr>
        <w:autoSpaceDE w:val="0"/>
        <w:autoSpaceDN w:val="0"/>
        <w:adjustRightInd w:val="0"/>
        <w:spacing w:after="0" w:line="240" w:lineRule="auto"/>
        <w:rPr>
          <w:rFonts w:ascii="Times New Roman" w:hAnsi="Times New Roman"/>
          <w:b/>
        </w:rPr>
      </w:pPr>
    </w:p>
    <w:p w:rsidR="00BD1775" w:rsidRPr="00E465D2" w:rsidRDefault="00BD1775" w:rsidP="00BD1775">
      <w:pPr>
        <w:autoSpaceDE w:val="0"/>
        <w:autoSpaceDN w:val="0"/>
        <w:adjustRightInd w:val="0"/>
        <w:spacing w:after="0" w:line="240" w:lineRule="auto"/>
        <w:rPr>
          <w:rFonts w:ascii="Times New Roman" w:hAnsi="Times New Roman"/>
        </w:rPr>
      </w:pPr>
      <w:r>
        <w:rPr>
          <w:rFonts w:ascii="Times New Roman" w:hAnsi="Times New Roman"/>
          <w:b/>
        </w:rPr>
        <w:t xml:space="preserve"> </w:t>
      </w:r>
      <w:r>
        <w:rPr>
          <w:rFonts w:ascii="Times New Roman" w:hAnsi="Times New Roman"/>
        </w:rPr>
        <w:t xml:space="preserve"> </w:t>
      </w:r>
    </w:p>
    <w:tbl>
      <w:tblPr>
        <w:tblW w:w="10490" w:type="dxa"/>
        <w:tblInd w:w="-45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957"/>
        <w:gridCol w:w="8533"/>
      </w:tblGrid>
      <w:tr w:rsidR="00BD1775" w:rsidRPr="00C677D8" w:rsidTr="00BD1775">
        <w:trPr>
          <w:trHeight w:val="1185"/>
        </w:trPr>
        <w:tc>
          <w:tcPr>
            <w:tcW w:w="10490" w:type="dxa"/>
            <w:gridSpan w:val="2"/>
          </w:tcPr>
          <w:p w:rsidR="009577BC" w:rsidRDefault="009577BC" w:rsidP="005E1E94">
            <w:pPr>
              <w:pStyle w:val="NoSpacing"/>
              <w:pBdr>
                <w:top w:val="dotted" w:sz="4" w:space="1" w:color="D9D9D9"/>
                <w:left w:val="dotted" w:sz="4" w:space="4" w:color="D9D9D9"/>
                <w:bottom w:val="dotted" w:sz="4" w:space="1" w:color="D9D9D9"/>
                <w:right w:val="dotted" w:sz="4" w:space="4" w:color="D9D9D9"/>
              </w:pBdr>
              <w:ind w:right="-817"/>
              <w:jc w:val="center"/>
              <w:rPr>
                <w:rFonts w:ascii="Times New Roman" w:hAnsi="Times New Roman"/>
                <w:b/>
                <w:sz w:val="32"/>
                <w:szCs w:val="32"/>
              </w:rPr>
            </w:pPr>
          </w:p>
          <w:p w:rsidR="00BD1775" w:rsidRDefault="00987227" w:rsidP="005E1E94">
            <w:pPr>
              <w:pStyle w:val="NoSpacing"/>
              <w:pBdr>
                <w:top w:val="dotted" w:sz="4" w:space="1" w:color="D9D9D9"/>
                <w:left w:val="dotted" w:sz="4" w:space="4" w:color="D9D9D9"/>
                <w:bottom w:val="dotted" w:sz="4" w:space="1" w:color="D9D9D9"/>
                <w:right w:val="dotted" w:sz="4" w:space="4" w:color="D9D9D9"/>
              </w:pBdr>
              <w:ind w:right="-817"/>
              <w:jc w:val="center"/>
              <w:rPr>
                <w:rFonts w:ascii="Times New Roman" w:hAnsi="Times New Roman"/>
                <w:b/>
                <w:sz w:val="32"/>
                <w:szCs w:val="32"/>
              </w:rPr>
            </w:pPr>
            <w:r>
              <w:rPr>
                <w:rFonts w:ascii="Times New Roman" w:hAnsi="Times New Roman"/>
                <w:b/>
                <w:sz w:val="32"/>
                <w:szCs w:val="32"/>
              </w:rPr>
              <w:t xml:space="preserve">  </w:t>
            </w:r>
            <w:r w:rsidR="00E11C1E">
              <w:rPr>
                <w:rFonts w:ascii="Times New Roman" w:hAnsi="Times New Roman"/>
                <w:b/>
                <w:sz w:val="32"/>
                <w:szCs w:val="32"/>
              </w:rPr>
              <w:t>PROMJENJIVE VRSTE RIJEČI</w:t>
            </w:r>
            <w:r w:rsidR="00D07F67">
              <w:rPr>
                <w:rFonts w:ascii="Times New Roman" w:hAnsi="Times New Roman"/>
                <w:b/>
                <w:sz w:val="32"/>
                <w:szCs w:val="32"/>
              </w:rPr>
              <w:t xml:space="preserve"> -</w:t>
            </w:r>
          </w:p>
          <w:p w:rsidR="00D07F67" w:rsidRDefault="00D07F67" w:rsidP="005E1E94">
            <w:pPr>
              <w:pStyle w:val="NoSpacing"/>
              <w:pBdr>
                <w:top w:val="dotted" w:sz="4" w:space="1" w:color="D9D9D9"/>
                <w:left w:val="dotted" w:sz="4" w:space="4" w:color="D9D9D9"/>
                <w:bottom w:val="dotted" w:sz="4" w:space="1" w:color="D9D9D9"/>
                <w:right w:val="dotted" w:sz="4" w:space="4" w:color="D9D9D9"/>
              </w:pBdr>
              <w:ind w:right="-817"/>
              <w:jc w:val="center"/>
              <w:rPr>
                <w:rFonts w:ascii="Times New Roman" w:hAnsi="Times New Roman"/>
                <w:b/>
                <w:sz w:val="32"/>
                <w:szCs w:val="32"/>
              </w:rPr>
            </w:pPr>
            <w:r>
              <w:rPr>
                <w:rFonts w:ascii="Times New Roman" w:hAnsi="Times New Roman"/>
                <w:b/>
                <w:sz w:val="32"/>
                <w:szCs w:val="32"/>
              </w:rPr>
              <w:t>IMENICE</w:t>
            </w:r>
          </w:p>
          <w:p w:rsidR="00BD1775" w:rsidRPr="006755EF" w:rsidRDefault="00BD1775" w:rsidP="005E1E94">
            <w:pPr>
              <w:pStyle w:val="NoSpacing"/>
              <w:pBdr>
                <w:top w:val="dotted" w:sz="4" w:space="1" w:color="D9D9D9"/>
                <w:left w:val="dotted" w:sz="4" w:space="4" w:color="D9D9D9"/>
                <w:bottom w:val="dotted" w:sz="4" w:space="1" w:color="D9D9D9"/>
                <w:right w:val="dotted" w:sz="4" w:space="4" w:color="D9D9D9"/>
              </w:pBdr>
              <w:ind w:right="-817"/>
              <w:jc w:val="center"/>
              <w:rPr>
                <w:rFonts w:ascii="Times New Roman" w:hAnsi="Times New Roman"/>
                <w:b/>
                <w:sz w:val="32"/>
                <w:szCs w:val="32"/>
              </w:rPr>
            </w:pPr>
          </w:p>
        </w:tc>
      </w:tr>
      <w:tr w:rsidR="00BD1775" w:rsidRPr="00C677D8" w:rsidTr="00BD1775">
        <w:tc>
          <w:tcPr>
            <w:tcW w:w="10490" w:type="dxa"/>
            <w:gridSpan w:val="2"/>
          </w:tcPr>
          <w:p w:rsidR="00B93DE6" w:rsidRPr="00151F70" w:rsidRDefault="00BD1775" w:rsidP="00B93DE6">
            <w:pPr>
              <w:rPr>
                <w:sz w:val="18"/>
                <w:szCs w:val="18"/>
              </w:rPr>
            </w:pPr>
            <w:r w:rsidRPr="00BD1775">
              <w:rPr>
                <w:rFonts w:ascii="Times New Roman" w:eastAsia="Times New Roman" w:hAnsi="Times New Roman"/>
                <w:b/>
                <w:sz w:val="24"/>
                <w:szCs w:val="24"/>
                <w:highlight w:val="yellow"/>
              </w:rPr>
              <w:t>ZNAŠ LI…</w:t>
            </w:r>
            <w:r w:rsidR="00B93DE6" w:rsidRPr="00C851F1">
              <w:rPr>
                <w:sz w:val="16"/>
                <w:szCs w:val="16"/>
              </w:rPr>
              <w:t xml:space="preserve"> </w:t>
            </w:r>
            <w:r w:rsidR="00B93DE6" w:rsidRPr="00793FC1">
              <w:rPr>
                <w:b/>
              </w:rPr>
              <w:t>Nove tehnologije virtualnog i digitaliziranoga zamišljanja nipošto ne bi smjeli iskorijeniti naraciju, nego nam trebaju pomoći da otkrijemo nove načine pripovijedanja, nepojmljive u prethodnim kulturama. (prema Kearneyu, 2002.). Ljekovitost riječi (pričanja), pomoć koju nam one pružaju u olakšavanju snalaženju u životu, vrednota je koju ne bismo trebali zaboraviti. (Vladimira Velički)</w:t>
            </w:r>
            <w:r w:rsidR="00B93DE6" w:rsidRPr="00793FC1">
              <w:t xml:space="preserve"> </w:t>
            </w:r>
          </w:p>
          <w:p w:rsidR="00B93DE6" w:rsidRPr="00151F70" w:rsidRDefault="00151F70" w:rsidP="00793FC1">
            <w:pPr>
              <w:pStyle w:val="NoSpacing"/>
            </w:pPr>
            <w:r w:rsidRPr="00151F70">
              <w:t>Što misliš o temi pričanja, pripovijedanja</w:t>
            </w:r>
            <w:r w:rsidR="00F91F77">
              <w:t xml:space="preserve">, </w:t>
            </w:r>
            <w:r w:rsidRPr="00151F70">
              <w:t>koja je</w:t>
            </w:r>
            <w:r w:rsidR="00F91F77">
              <w:t xml:space="preserve"> </w:t>
            </w:r>
            <w:r w:rsidRPr="00151F70">
              <w:t xml:space="preserve">u ljudskoj naravi </w:t>
            </w:r>
            <w:r w:rsidR="00F91F77">
              <w:t xml:space="preserve"> i tehn</w:t>
            </w:r>
            <w:r w:rsidRPr="00151F70">
              <w:t xml:space="preserve">ologijama virtualnoga? Jesmo li toliko „evoluirali“  da ne moramo međusobno razgovarati? </w:t>
            </w:r>
            <w:r w:rsidR="00793FC1">
              <w:t>Sjeć</w:t>
            </w:r>
            <w:r w:rsidR="00F91F77">
              <w:t xml:space="preserve">aš li se priča, </w:t>
            </w:r>
            <w:r w:rsidR="00B93DE6" w:rsidRPr="00151F70">
              <w:t>bajki</w:t>
            </w:r>
            <w:r w:rsidR="00F91F77">
              <w:t xml:space="preserve"> i basni</w:t>
            </w:r>
            <w:r w:rsidR="00B93DE6" w:rsidRPr="00151F70">
              <w:t xml:space="preserve"> iz djetinjstva?</w:t>
            </w:r>
            <w:r w:rsidR="00F91F77">
              <w:t xml:space="preserve"> Tko ti je pričao ili čitao priče? Koliko su te snažile, prenosile ti znanje, mudrost predaka? Pričaš li s prijateljicom/prijateljem ili s nekim iz obitelji kad ti je teško? Smatraš li da je pričanje ljekovito</w:t>
            </w:r>
            <w:r w:rsidR="002D493C">
              <w:t>?</w:t>
            </w:r>
          </w:p>
          <w:p w:rsidR="00BD1775" w:rsidRPr="00151F70" w:rsidRDefault="00B93DE6" w:rsidP="00793FC1">
            <w:pPr>
              <w:pStyle w:val="NoSpacing"/>
              <w:rPr>
                <w:sz w:val="16"/>
                <w:szCs w:val="16"/>
              </w:rPr>
            </w:pPr>
            <w:r w:rsidRPr="00151F70">
              <w:rPr>
                <w:b/>
              </w:rPr>
              <w:t>Potraži na internetu</w:t>
            </w:r>
            <w:r w:rsidRPr="00151F70">
              <w:t xml:space="preserve"> ili u knjižnici naslove koji govore o </w:t>
            </w:r>
            <w:r w:rsidRPr="00151F70">
              <w:rPr>
                <w:b/>
              </w:rPr>
              <w:t>biblioterapiji,</w:t>
            </w:r>
            <w:r w:rsidRPr="00151F70">
              <w:t xml:space="preserve"> </w:t>
            </w:r>
            <w:r w:rsidR="00793FC1">
              <w:t>terapiji riječima.</w:t>
            </w:r>
          </w:p>
          <w:p w:rsidR="00BD1775" w:rsidRPr="00F53934" w:rsidRDefault="00BD1775" w:rsidP="005E1E94">
            <w:pPr>
              <w:pStyle w:val="NoSpacing"/>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sz w:val="20"/>
                <w:szCs w:val="20"/>
              </w:rPr>
            </w:pPr>
            <w:r w:rsidRPr="00BD1775">
              <w:rPr>
                <w:rFonts w:ascii="Times New Roman" w:eastAsia="Times New Roman" w:hAnsi="Times New Roman"/>
                <w:b/>
                <w:sz w:val="20"/>
                <w:szCs w:val="20"/>
                <w:highlight w:val="yellow"/>
              </w:rPr>
              <w:t xml:space="preserve">                                                      MOTIVACIJSKI TEKST</w:t>
            </w:r>
          </w:p>
        </w:tc>
      </w:tr>
      <w:tr w:rsidR="00BD1775" w:rsidRPr="00C677D8" w:rsidTr="00BD1775">
        <w:tc>
          <w:tcPr>
            <w:tcW w:w="2268" w:type="dxa"/>
          </w:tcPr>
          <w:p w:rsidR="00BD1775" w:rsidRPr="00C677D8" w:rsidRDefault="00BD1775" w:rsidP="005E1E94">
            <w:pPr>
              <w:pBdr>
                <w:top w:val="dotted" w:sz="4" w:space="1" w:color="D9D9D9"/>
                <w:left w:val="dotted" w:sz="4" w:space="4" w:color="D9D9D9"/>
                <w:bottom w:val="dotted" w:sz="4" w:space="1" w:color="D9D9D9"/>
                <w:right w:val="dotted" w:sz="4" w:space="4" w:color="D9D9D9"/>
              </w:pBdr>
              <w:rPr>
                <w:rFonts w:ascii="Times New Roman" w:eastAsia="Times New Roman" w:hAnsi="Times New Roman"/>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86637A"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r w:rsidRPr="0086637A">
              <w:rPr>
                <w:rFonts w:ascii="Times New Roman" w:eastAsia="Times New Roman" w:hAnsi="Times New Roman"/>
                <w:noProof/>
                <w:lang w:eastAsia="hr-HR"/>
              </w:rPr>
              <w:pict>
                <v:shape id="_x0000_s1027" type="#_x0000_t202" style="position:absolute;margin-left:-5.95pt;margin-top:.55pt;width:96.65pt;height:478.4pt;z-index:251661312">
                  <v:textbox style="mso-next-textbox:#_x0000_s1027">
                    <w:txbxContent>
                      <w:p w:rsidR="00D07F67" w:rsidRDefault="00D07F67" w:rsidP="00D07F67">
                        <w:pPr>
                          <w:tabs>
                            <w:tab w:val="left" w:pos="284"/>
                            <w:tab w:val="left" w:pos="567"/>
                            <w:tab w:val="left" w:pos="851"/>
                          </w:tabs>
                          <w:jc w:val="both"/>
                          <w:rPr>
                            <w:szCs w:val="24"/>
                          </w:rPr>
                        </w:pPr>
                      </w:p>
                      <w:p w:rsidR="00D926F7" w:rsidRDefault="00D07F67" w:rsidP="00D07F67">
                        <w:pPr>
                          <w:tabs>
                            <w:tab w:val="left" w:pos="284"/>
                            <w:tab w:val="left" w:pos="567"/>
                            <w:tab w:val="left" w:pos="851"/>
                          </w:tabs>
                          <w:jc w:val="both"/>
                          <w:rPr>
                            <w:sz w:val="18"/>
                            <w:szCs w:val="18"/>
                          </w:rPr>
                        </w:pPr>
                        <w:r w:rsidRPr="00D07F67">
                          <w:rPr>
                            <w:sz w:val="18"/>
                            <w:szCs w:val="18"/>
                          </w:rPr>
                          <w:t>IMAMO I MI SVOJA ČUDOVIŠTA IZ JEZERA</w:t>
                        </w:r>
                        <w:r>
                          <w:rPr>
                            <w:sz w:val="18"/>
                            <w:szCs w:val="18"/>
                          </w:rPr>
                          <w:t>!</w:t>
                        </w:r>
                      </w:p>
                      <w:p w:rsidR="00D926F7" w:rsidRPr="00D926F7" w:rsidRDefault="00D926F7" w:rsidP="00D926F7">
                        <w:pPr>
                          <w:pStyle w:val="NoSpacing"/>
                          <w:rPr>
                            <w:sz w:val="18"/>
                            <w:szCs w:val="18"/>
                          </w:rPr>
                        </w:pPr>
                        <w:r w:rsidRPr="00D926F7">
                          <w:rPr>
                            <w:sz w:val="18"/>
                            <w:szCs w:val="18"/>
                          </w:rPr>
                          <w:t>Pronađi priče o zmajevima iz drugih lokaliteta u Hrvatskoj, evo nekih naslova:</w:t>
                        </w:r>
                      </w:p>
                      <w:p w:rsidR="00D926F7" w:rsidRPr="00D926F7" w:rsidRDefault="00D926F7" w:rsidP="00D926F7">
                        <w:pPr>
                          <w:pStyle w:val="NoSpacing"/>
                          <w:rPr>
                            <w:sz w:val="18"/>
                            <w:szCs w:val="18"/>
                          </w:rPr>
                        </w:pPr>
                        <w:r w:rsidRPr="00D926F7">
                          <w:rPr>
                            <w:sz w:val="18"/>
                            <w:szCs w:val="18"/>
                          </w:rPr>
                          <w:t>Dijete i šarkanj</w:t>
                        </w:r>
                      </w:p>
                      <w:p w:rsidR="00D926F7" w:rsidRPr="00D926F7" w:rsidRDefault="00D926F7" w:rsidP="00D926F7">
                        <w:pPr>
                          <w:pStyle w:val="NoSpacing"/>
                          <w:rPr>
                            <w:sz w:val="18"/>
                            <w:szCs w:val="18"/>
                          </w:rPr>
                        </w:pPr>
                        <w:r w:rsidRPr="00D926F7">
                          <w:rPr>
                            <w:sz w:val="18"/>
                            <w:szCs w:val="18"/>
                          </w:rPr>
                          <w:t>Sveti Ilar i zmaj</w:t>
                        </w:r>
                      </w:p>
                      <w:p w:rsidR="00D926F7" w:rsidRPr="00D926F7" w:rsidRDefault="00D926F7" w:rsidP="00D926F7">
                        <w:pPr>
                          <w:pStyle w:val="NoSpacing"/>
                          <w:rPr>
                            <w:sz w:val="18"/>
                            <w:szCs w:val="18"/>
                          </w:rPr>
                        </w:pPr>
                        <w:r w:rsidRPr="00D926F7">
                          <w:rPr>
                            <w:sz w:val="18"/>
                            <w:szCs w:val="18"/>
                          </w:rPr>
                          <w:t>Zmija s ružom</w:t>
                        </w:r>
                      </w:p>
                      <w:p w:rsidR="00D926F7" w:rsidRPr="00D926F7" w:rsidRDefault="00D926F7" w:rsidP="00D926F7">
                        <w:pPr>
                          <w:pStyle w:val="NoSpacing"/>
                          <w:rPr>
                            <w:sz w:val="18"/>
                            <w:szCs w:val="18"/>
                          </w:rPr>
                        </w:pPr>
                        <w:r w:rsidRPr="00D926F7">
                          <w:rPr>
                            <w:sz w:val="18"/>
                            <w:szCs w:val="18"/>
                          </w:rPr>
                          <w:t>Zmija i djevojka</w:t>
                        </w:r>
                      </w:p>
                      <w:p w:rsidR="00D926F7" w:rsidRPr="00D926F7" w:rsidRDefault="00D926F7" w:rsidP="00D926F7">
                        <w:pPr>
                          <w:pStyle w:val="NoSpacing"/>
                          <w:rPr>
                            <w:sz w:val="18"/>
                            <w:szCs w:val="18"/>
                          </w:rPr>
                        </w:pPr>
                        <w:r w:rsidRPr="00D926F7">
                          <w:rPr>
                            <w:sz w:val="18"/>
                            <w:szCs w:val="18"/>
                          </w:rPr>
                          <w:t>Kačec s krestom</w:t>
                        </w:r>
                      </w:p>
                      <w:p w:rsidR="00D926F7" w:rsidRPr="00D926F7" w:rsidRDefault="00D926F7" w:rsidP="00D926F7">
                        <w:pPr>
                          <w:pStyle w:val="NoSpacing"/>
                          <w:rPr>
                            <w:sz w:val="18"/>
                            <w:szCs w:val="18"/>
                          </w:rPr>
                        </w:pPr>
                        <w:r w:rsidRPr="00D926F7">
                          <w:rPr>
                            <w:sz w:val="18"/>
                            <w:szCs w:val="18"/>
                          </w:rPr>
                          <w:t>Zimski san zmijski</w:t>
                        </w:r>
                      </w:p>
                      <w:p w:rsidR="00D926F7" w:rsidRPr="00D926F7" w:rsidRDefault="00D926F7" w:rsidP="00D926F7">
                        <w:pPr>
                          <w:pStyle w:val="NoSpacing"/>
                          <w:rPr>
                            <w:sz w:val="18"/>
                            <w:szCs w:val="18"/>
                          </w:rPr>
                        </w:pPr>
                        <w:r w:rsidRPr="00D926F7">
                          <w:rPr>
                            <w:sz w:val="18"/>
                            <w:szCs w:val="18"/>
                          </w:rPr>
                          <w:t>Kralj ište orlovu krunu</w:t>
                        </w:r>
                      </w:p>
                      <w:p w:rsidR="00D926F7" w:rsidRPr="00D926F7" w:rsidRDefault="00D926F7" w:rsidP="00D926F7">
                        <w:pPr>
                          <w:pStyle w:val="NoSpacing"/>
                          <w:rPr>
                            <w:sz w:val="18"/>
                            <w:szCs w:val="18"/>
                          </w:rPr>
                        </w:pPr>
                        <w:r w:rsidRPr="00D926F7">
                          <w:rPr>
                            <w:sz w:val="18"/>
                            <w:szCs w:val="18"/>
                          </w:rPr>
                          <w:t>Odolinu nije odolio</w:t>
                        </w:r>
                      </w:p>
                      <w:p w:rsidR="00D926F7" w:rsidRPr="00D926F7" w:rsidRDefault="00D926F7" w:rsidP="00D926F7">
                        <w:pPr>
                          <w:pStyle w:val="NoSpacing"/>
                          <w:rPr>
                            <w:sz w:val="18"/>
                            <w:szCs w:val="18"/>
                          </w:rPr>
                        </w:pPr>
                        <w:r w:rsidRPr="00D926F7">
                          <w:rPr>
                            <w:sz w:val="18"/>
                            <w:szCs w:val="18"/>
                          </w:rPr>
                          <w:t>Jurjevska pjesma iz Slavonije</w:t>
                        </w:r>
                      </w:p>
                      <w:p w:rsidR="00D926F7" w:rsidRPr="00D926F7" w:rsidRDefault="00D926F7" w:rsidP="00D926F7">
                        <w:pPr>
                          <w:pStyle w:val="NoSpacing"/>
                          <w:rPr>
                            <w:sz w:val="18"/>
                            <w:szCs w:val="18"/>
                          </w:rPr>
                        </w:pPr>
                        <w:r w:rsidRPr="00D926F7">
                          <w:rPr>
                            <w:sz w:val="18"/>
                            <w:szCs w:val="18"/>
                          </w:rPr>
                          <w:t>Još jedna jurjevska</w:t>
                        </w:r>
                      </w:p>
                      <w:p w:rsidR="00D926F7" w:rsidRPr="00D926F7" w:rsidRDefault="00D926F7" w:rsidP="00D926F7">
                        <w:pPr>
                          <w:pStyle w:val="NoSpacing"/>
                          <w:rPr>
                            <w:sz w:val="18"/>
                            <w:szCs w:val="18"/>
                          </w:rPr>
                        </w:pPr>
                        <w:r w:rsidRPr="00D926F7">
                          <w:rPr>
                            <w:sz w:val="18"/>
                            <w:szCs w:val="18"/>
                          </w:rPr>
                          <w:t>Sedam vlašića</w:t>
                        </w:r>
                      </w:p>
                      <w:p w:rsidR="00D926F7" w:rsidRPr="00D926F7" w:rsidRDefault="00D926F7" w:rsidP="00D926F7">
                        <w:pPr>
                          <w:pStyle w:val="NoSpacing"/>
                          <w:rPr>
                            <w:sz w:val="18"/>
                            <w:szCs w:val="18"/>
                          </w:rPr>
                        </w:pPr>
                        <w:r w:rsidRPr="00D926F7">
                          <w:rPr>
                            <w:sz w:val="18"/>
                            <w:szCs w:val="18"/>
                          </w:rPr>
                          <w:t>Međimurski zmajevi općenito</w:t>
                        </w:r>
                      </w:p>
                      <w:p w:rsidR="00D926F7" w:rsidRPr="00D926F7" w:rsidRDefault="00D926F7" w:rsidP="00D926F7">
                        <w:pPr>
                          <w:pStyle w:val="NoSpacing"/>
                          <w:rPr>
                            <w:sz w:val="18"/>
                            <w:szCs w:val="18"/>
                          </w:rPr>
                        </w:pPr>
                        <w:r w:rsidRPr="00D926F7">
                          <w:rPr>
                            <w:sz w:val="18"/>
                            <w:szCs w:val="18"/>
                          </w:rPr>
                          <w:t>Međimurski zmajevi zeleni pozoj u Čakovcu</w:t>
                        </w:r>
                      </w:p>
                      <w:p w:rsidR="00D926F7" w:rsidRPr="00D926F7" w:rsidRDefault="00D926F7" w:rsidP="00D926F7">
                        <w:pPr>
                          <w:pStyle w:val="NoSpacing"/>
                          <w:rPr>
                            <w:sz w:val="18"/>
                            <w:szCs w:val="18"/>
                          </w:rPr>
                        </w:pPr>
                        <w:r w:rsidRPr="00D926F7">
                          <w:rPr>
                            <w:sz w:val="18"/>
                            <w:szCs w:val="18"/>
                          </w:rPr>
                          <w:t>Legenda o štrigovskom pozoju, međimurski zmajevi</w:t>
                        </w:r>
                      </w:p>
                      <w:p w:rsidR="00D926F7" w:rsidRPr="00D926F7" w:rsidRDefault="00D926F7" w:rsidP="00D926F7">
                        <w:pPr>
                          <w:pStyle w:val="NoSpacing"/>
                          <w:rPr>
                            <w:rStyle w:val="NoSpacingChar"/>
                            <w:sz w:val="18"/>
                            <w:szCs w:val="18"/>
                          </w:rPr>
                        </w:pPr>
                        <w:r w:rsidRPr="00D926F7">
                          <w:rPr>
                            <w:sz w:val="18"/>
                            <w:szCs w:val="18"/>
                          </w:rPr>
                          <w:t xml:space="preserve">Črni pozoj u Svetom Jurju – na Bregu, međimurski </w:t>
                        </w:r>
                        <w:r w:rsidRPr="00D926F7">
                          <w:rPr>
                            <w:rStyle w:val="NoSpacingChar"/>
                            <w:sz w:val="18"/>
                            <w:szCs w:val="18"/>
                          </w:rPr>
                          <w:t>zmajevi</w:t>
                        </w:r>
                      </w:p>
                      <w:p w:rsidR="00D926F7" w:rsidRPr="00D926F7" w:rsidRDefault="00D926F7" w:rsidP="00D926F7">
                        <w:pPr>
                          <w:pStyle w:val="NoSpacing"/>
                          <w:rPr>
                            <w:sz w:val="18"/>
                            <w:szCs w:val="18"/>
                          </w:rPr>
                        </w:pPr>
                        <w:r w:rsidRPr="00D926F7">
                          <w:rPr>
                            <w:sz w:val="18"/>
                            <w:szCs w:val="18"/>
                          </w:rPr>
                          <w:t>Vidovski pozoj u Čičanjskoj jami, međimurski zmajevi Šarkanj, međimurski zmajevi</w:t>
                        </w:r>
                      </w:p>
                      <w:p w:rsidR="00276C36" w:rsidRPr="00D926F7" w:rsidRDefault="00D926F7" w:rsidP="00D926F7">
                        <w:pPr>
                          <w:tabs>
                            <w:tab w:val="left" w:pos="284"/>
                            <w:tab w:val="left" w:pos="567"/>
                            <w:tab w:val="left" w:pos="851"/>
                          </w:tabs>
                          <w:rPr>
                            <w:sz w:val="18"/>
                            <w:szCs w:val="18"/>
                          </w:rPr>
                        </w:pPr>
                        <w:r w:rsidRPr="00D926F7">
                          <w:rPr>
                            <w:sz w:val="18"/>
                            <w:szCs w:val="18"/>
                          </w:rPr>
                          <w:t>Čardak ni na nebu ni na zemlji, Bosna i Hercegovina</w:t>
                        </w:r>
                      </w:p>
                      <w:p w:rsidR="00BD1775" w:rsidRPr="00913D32" w:rsidRDefault="00BD1775" w:rsidP="00BD1775">
                        <w:pPr>
                          <w:pStyle w:val="NoSpacing"/>
                          <w:rPr>
                            <w:rFonts w:ascii="Times New Roman" w:eastAsia="Times New Roman" w:hAnsi="Times New Roman"/>
                            <w:sz w:val="16"/>
                            <w:szCs w:val="16"/>
                          </w:rPr>
                        </w:pPr>
                      </w:p>
                      <w:p w:rsidR="00BD1775" w:rsidRDefault="00BD1775" w:rsidP="00BD1775"/>
                    </w:txbxContent>
                  </v:textbox>
                </v:shape>
              </w:pict>
            </w: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D926F7">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18"/>
                <w:szCs w:val="18"/>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D926F7" w:rsidRDefault="00D926F7"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86637A"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r w:rsidRPr="0086637A">
              <w:rPr>
                <w:rFonts w:ascii="Times New Roman" w:hAnsi="Times New Roman"/>
                <w:sz w:val="24"/>
                <w:szCs w:val="24"/>
              </w:rPr>
              <w:pict>
                <v:shape id="_x0000_s1028" type="#_x0000_t202" style="position:absolute;margin-left:-1.8pt;margin-top:15.95pt;width:92.8pt;height:80.65pt;z-index:251662336;mso-width-relative:margin;mso-height-relative:margin">
                  <v:textbox style="mso-next-textbox:#_x0000_s1028">
                    <w:txbxContent>
                      <w:p w:rsidR="002B35CA" w:rsidRPr="00B1455B" w:rsidRDefault="002B35CA" w:rsidP="002B35CA">
                        <w:r w:rsidRPr="00B1455B">
                          <w:t>molim fotke  Klanječkog jezera i kapelice sv. Jurja</w:t>
                        </w:r>
                      </w:p>
                      <w:p w:rsidR="00BD1775" w:rsidRPr="00F92516" w:rsidRDefault="00BD1775" w:rsidP="00BD1775"/>
                    </w:txbxContent>
                  </v:textbox>
                </v:shape>
              </w:pict>
            </w: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86637A"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r w:rsidRPr="0086637A">
              <w:rPr>
                <w:rFonts w:ascii="Times New Roman" w:eastAsia="Times New Roman" w:hAnsi="Times New Roman"/>
                <w:noProof/>
                <w:lang w:eastAsia="hr-HR"/>
              </w:rPr>
              <w:pict>
                <v:shape id="_x0000_s1031" type="#_x0000_t202" style="position:absolute;margin-left:.6pt;margin-top:6.65pt;width:95.5pt;height:81.2pt;z-index:251665408;mso-width-relative:margin;mso-height-relative:margin">
                  <v:textbox style="mso-next-textbox:#_x0000_s1031">
                    <w:txbxContent>
                      <w:p w:rsidR="00BD1775" w:rsidRPr="008C20A8" w:rsidRDefault="00C0639E" w:rsidP="008C20A8">
                        <w:pPr>
                          <w:pStyle w:val="NormalWeb"/>
                          <w:shd w:val="clear" w:color="auto" w:fill="FFFFFF"/>
                          <w:spacing w:before="0" w:beforeAutospacing="0" w:after="0" w:afterAutospacing="0"/>
                          <w:rPr>
                            <w:color w:val="000000"/>
                            <w:sz w:val="16"/>
                            <w:szCs w:val="16"/>
                          </w:rPr>
                        </w:pPr>
                        <w:r>
                          <w:rPr>
                            <w:bCs/>
                            <w:color w:val="000000"/>
                            <w:sz w:val="16"/>
                            <w:szCs w:val="16"/>
                          </w:rPr>
                          <w:t>Fotografija Trakošćana?</w:t>
                        </w:r>
                      </w:p>
                      <w:p w:rsidR="00BD1775" w:rsidRPr="00F92516" w:rsidRDefault="00BD1775" w:rsidP="00BD1775"/>
                    </w:txbxContent>
                  </v:textbox>
                </v:shape>
              </w:pict>
            </w: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Pr="00126D0C" w:rsidRDefault="00BD1775" w:rsidP="009577BC">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r w:rsidRPr="00126D0C">
              <w:rPr>
                <w:rFonts w:ascii="Times New Roman" w:eastAsia="Times New Roman" w:hAnsi="Times New Roman"/>
                <w:b/>
                <w:sz w:val="20"/>
                <w:szCs w:val="20"/>
              </w:rPr>
              <w:t>manjinski jezik</w:t>
            </w: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9577BC">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r w:rsidRPr="00126D0C">
              <w:rPr>
                <w:rFonts w:ascii="Times New Roman" w:eastAsia="Times New Roman" w:hAnsi="Times New Roman"/>
                <w:b/>
                <w:sz w:val="20"/>
                <w:szCs w:val="20"/>
              </w:rPr>
              <w:t>drugi jezik</w:t>
            </w: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86637A"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r w:rsidRPr="0086637A">
              <w:rPr>
                <w:rFonts w:ascii="Times New Roman" w:eastAsia="Times New Roman" w:hAnsi="Times New Roman"/>
                <w:noProof/>
                <w:lang w:eastAsia="hr-HR"/>
              </w:rPr>
              <w:pict>
                <v:shape id="_x0000_s1029" type="#_x0000_t202" style="position:absolute;left:0;text-align:left;margin-left:-.7pt;margin-top:13.05pt;width:88.85pt;height:196.8pt;z-index:251663360;mso-width-relative:margin;mso-height-relative:margin">
                  <v:textbox style="mso-next-textbox:#_x0000_s1029">
                    <w:txbxContent>
                      <w:p w:rsidR="00C20A73" w:rsidRPr="002F5536" w:rsidRDefault="00C20A73" w:rsidP="002F5536">
                        <w:pPr>
                          <w:rPr>
                            <w:b/>
                            <w:i/>
                            <w:sz w:val="18"/>
                            <w:szCs w:val="18"/>
                          </w:rPr>
                        </w:pPr>
                      </w:p>
                      <w:p w:rsidR="002F5536" w:rsidRPr="00B1455B" w:rsidRDefault="002F5536" w:rsidP="002F5536">
                        <w:pPr>
                          <w:spacing w:line="240" w:lineRule="auto"/>
                          <w:rPr>
                            <w:sz w:val="16"/>
                            <w:szCs w:val="16"/>
                          </w:rPr>
                        </w:pPr>
                        <w:r w:rsidRPr="00B1455B">
                          <w:rPr>
                            <w:sz w:val="16"/>
                            <w:szCs w:val="16"/>
                          </w:rPr>
                          <w:t>PAOLO VERONESE (1528. – 1588.): AMOR VEZUJE VENERU I MARSA</w:t>
                        </w:r>
                      </w:p>
                      <w:p w:rsidR="002F5536" w:rsidRPr="00B1455B" w:rsidRDefault="002F5536" w:rsidP="002F5536">
                        <w:pPr>
                          <w:spacing w:line="240" w:lineRule="auto"/>
                          <w:rPr>
                            <w:sz w:val="16"/>
                            <w:szCs w:val="16"/>
                          </w:rPr>
                        </w:pPr>
                        <w:r w:rsidRPr="00B1455B">
                          <w:rPr>
                            <w:sz w:val="16"/>
                            <w:szCs w:val="16"/>
                          </w:rPr>
                          <w:t>Glavna osobina renesansnih umjetnika je zadivljenost helenskom umjetnošću. Slika prikazuje grčke bogove, slavi i veliča ljubav koja je neopterećena, radosna i raskošna.</w:t>
                        </w:r>
                      </w:p>
                      <w:p w:rsidR="00BD1775" w:rsidRPr="005C4F0D" w:rsidRDefault="00BD1775" w:rsidP="00C20A73">
                        <w:pPr>
                          <w:spacing w:after="0"/>
                          <w:rPr>
                            <w:sz w:val="18"/>
                            <w:szCs w:val="18"/>
                          </w:rPr>
                        </w:pPr>
                      </w:p>
                    </w:txbxContent>
                  </v:textbox>
                </v:shape>
              </w:pict>
            </w: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C20A73" w:rsidRDefault="00C20A73"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C20A73" w:rsidRDefault="00C20A73"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sz w:val="20"/>
                <w:szCs w:val="20"/>
              </w:rPr>
            </w:pPr>
          </w:p>
        </w:tc>
        <w:tc>
          <w:tcPr>
            <w:tcW w:w="8222" w:type="dxa"/>
          </w:tcPr>
          <w:p w:rsidR="00EA0A4C" w:rsidRPr="004F68BB" w:rsidRDefault="00BD1775" w:rsidP="004F68BB">
            <w:pPr>
              <w:rPr>
                <w:rFonts w:ascii="Times New Roman" w:eastAsia="Times New Roman" w:hAnsi="Times New Roman"/>
                <w:b/>
                <w:sz w:val="24"/>
                <w:szCs w:val="24"/>
              </w:rPr>
            </w:pPr>
            <w:r w:rsidRPr="004B333F">
              <w:rPr>
                <w:b/>
                <w:color w:val="FF0000"/>
                <w:sz w:val="28"/>
                <w:szCs w:val="28"/>
              </w:rPr>
              <w:lastRenderedPageBreak/>
              <w:sym w:font="Wingdings" w:char="F026"/>
            </w:r>
            <w:r>
              <w:rPr>
                <w:b/>
                <w:color w:val="92D050"/>
                <w:sz w:val="28"/>
                <w:szCs w:val="28"/>
              </w:rPr>
              <w:t xml:space="preserve"> </w:t>
            </w:r>
            <w:r w:rsidRPr="00A67C0C">
              <w:rPr>
                <w:rFonts w:ascii="Times New Roman" w:eastAsia="Times New Roman" w:hAnsi="Times New Roman"/>
                <w:b/>
                <w:sz w:val="24"/>
                <w:szCs w:val="24"/>
              </w:rPr>
              <w:t>PROČITAJ I PROUČI:</w:t>
            </w:r>
          </w:p>
          <w:p w:rsidR="00EA0A4C" w:rsidRPr="002D493C" w:rsidRDefault="00EA0A4C" w:rsidP="002D493C">
            <w:pPr>
              <w:rPr>
                <w:sz w:val="16"/>
                <w:szCs w:val="16"/>
              </w:rPr>
            </w:pPr>
            <w:r w:rsidRPr="00B1455B">
              <w:rPr>
                <w:b/>
                <w:szCs w:val="24"/>
              </w:rPr>
              <w:t>Legenda o zma</w:t>
            </w:r>
            <w:r w:rsidR="00B93DE6" w:rsidRPr="00C851F1">
              <w:rPr>
                <w:sz w:val="16"/>
                <w:szCs w:val="16"/>
              </w:rPr>
              <w:t xml:space="preserve"> </w:t>
            </w:r>
            <w:r w:rsidRPr="00B1455B">
              <w:rPr>
                <w:b/>
                <w:szCs w:val="24"/>
              </w:rPr>
              <w:t>ju iz Klanječkog jezera</w:t>
            </w:r>
          </w:p>
          <w:p w:rsidR="00EA0A4C" w:rsidRPr="00B1455B" w:rsidRDefault="00EA0A4C" w:rsidP="005A5B33">
            <w:pPr>
              <w:pStyle w:val="NoSpacing"/>
            </w:pPr>
            <w:r w:rsidRPr="00B1455B">
              <w:t>Nekada davno se ovdje nalazilo veliko jezero u kojem je živjela strašna sedmoglava aždaja, strašni zmaj kojemu nitko nije mogao nauditi. Svakog dana je zmaj pojeo po jednog čovjeka ili ženu. Ako ga nije imao strašno bi se razbjesnio i uništavao je sve u okolini jezera, sela, stoku, njive i usjeve.</w:t>
            </w:r>
          </w:p>
          <w:p w:rsidR="00EA0A4C" w:rsidRPr="00B1455B" w:rsidRDefault="00EA0A4C" w:rsidP="005A5B33">
            <w:pPr>
              <w:pStyle w:val="NoSpacing"/>
            </w:pPr>
            <w:r w:rsidRPr="00B1455B">
              <w:t>Stoga su seljaci odlučili da mu svaki dan žrtvuju jednog čovjeka ili ženu.</w:t>
            </w:r>
          </w:p>
          <w:p w:rsidR="00EA0A4C" w:rsidRPr="00B1455B" w:rsidRDefault="00EA0A4C" w:rsidP="005A5B33">
            <w:pPr>
              <w:pStyle w:val="NoSpacing"/>
            </w:pPr>
            <w:r w:rsidRPr="00B1455B">
              <w:t>Zmaj se smirio, seljaci su mogli nastaviti svoje poslove i svi su bili veseli, osim naravno onih koje je čekao zmaj za večeru.</w:t>
            </w:r>
          </w:p>
          <w:p w:rsidR="00EA0A4C" w:rsidRPr="00B1455B" w:rsidRDefault="00EA0A4C" w:rsidP="005A5B33">
            <w:pPr>
              <w:pStyle w:val="NoSpacing"/>
            </w:pPr>
            <w:r w:rsidRPr="00B1455B">
              <w:t>No, zmaj je vremenom postao probirljiv, te je tražio samo mlade djevice.</w:t>
            </w:r>
          </w:p>
          <w:p w:rsidR="00EA0A4C" w:rsidRPr="00B1455B" w:rsidRDefault="00EA0A4C" w:rsidP="005A5B33">
            <w:pPr>
              <w:pStyle w:val="NoSpacing"/>
            </w:pPr>
            <w:r w:rsidRPr="00B1455B">
              <w:t>Seljaci su se opet složili, jer su vjerojatno u seoskom vijeću uglavnom bili muškarci, pa je opet zavladao mir. Napravili su oni i nekakav raspored, pa je tako došao red i na kćer uglednog, moćnog i bogatog gospodara kojeg su svi poštivali i slušali.</w:t>
            </w:r>
          </w:p>
          <w:p w:rsidR="00EA0A4C" w:rsidRPr="00B1455B" w:rsidRDefault="00EA0A4C" w:rsidP="005A5B33">
            <w:pPr>
              <w:pStyle w:val="NoSpacing"/>
            </w:pPr>
            <w:r w:rsidRPr="00B1455B">
              <w:t>Ražale se oni, pa predlože gospodaru da zamjene djevojku, no ona sama nije željela žrtvovati nekog drugog pa se tužna uputi prema jezeru.</w:t>
            </w:r>
          </w:p>
          <w:p w:rsidR="00EA0A4C" w:rsidRPr="00B1455B" w:rsidRDefault="00EA0A4C" w:rsidP="005A5B33">
            <w:pPr>
              <w:pStyle w:val="NoSpacing"/>
            </w:pPr>
            <w:r w:rsidRPr="00B1455B">
              <w:t>Na putu susretne mladog junaka Juru, koji je naišao u ovaj kraj, a nadaleko je bio poznat po hrabrosti i spretnom rukovanju sabljom. Popričali oni, malo on nju tješio, pa pođu zajedno do jezera, iz kojeg naravno izroni zmaj, čekajući djevicu samu.</w:t>
            </w:r>
          </w:p>
          <w:p w:rsidR="00EA0A4C" w:rsidRPr="00B1455B" w:rsidRDefault="00EA0A4C" w:rsidP="005A5B33">
            <w:pPr>
              <w:pStyle w:val="NoSpacing"/>
            </w:pPr>
            <w:r w:rsidRPr="00B1455B">
              <w:t>Kad je pokraj nje ugledao mladog junaka, strašno se razbjesni, počeo rigati vatru iz svih sedam glava, strašno je udarao repom po vodi i stvarao velike valove, no Jura, mladi junak nije se uplašio, nego je zametnuo boj.</w:t>
            </w:r>
          </w:p>
          <w:p w:rsidR="00EA0A4C" w:rsidRPr="00B1455B" w:rsidRDefault="00EA0A4C" w:rsidP="005A5B33">
            <w:pPr>
              <w:pStyle w:val="NoSpacing"/>
            </w:pPr>
            <w:r w:rsidRPr="00B1455B">
              <w:t>Strašna borba trajala je sedam sati i svakog je sata Juraj zmaju odrubio jednu glavu. Kada je pala i posljednja, tijelo zmaja mrtvo padne u vodu.</w:t>
            </w:r>
          </w:p>
          <w:p w:rsidR="00EA0A4C" w:rsidRPr="00B1455B" w:rsidRDefault="00EA0A4C" w:rsidP="005A5B33">
            <w:pPr>
              <w:pStyle w:val="NoSpacing"/>
            </w:pPr>
            <w:r w:rsidRPr="00B1455B">
              <w:t>Nesreći klanječkoj došao je kraj.</w:t>
            </w:r>
          </w:p>
          <w:p w:rsidR="00EA0A4C" w:rsidRPr="00B1455B" w:rsidRDefault="00EA0A4C" w:rsidP="005A5B33">
            <w:pPr>
              <w:pStyle w:val="NoSpacing"/>
            </w:pPr>
            <w:r w:rsidRPr="00B1455B">
              <w:lastRenderedPageBreak/>
              <w:t>U ovoj priči Juru su seljani lijepo počastili, a on je nastavio svojim putem tražeći nove avanture i možda nove zmajeve.</w:t>
            </w:r>
          </w:p>
          <w:p w:rsidR="00EA0A4C" w:rsidRPr="00B1455B" w:rsidRDefault="00EA0A4C" w:rsidP="005A5B33">
            <w:pPr>
              <w:pStyle w:val="NoSpacing"/>
            </w:pPr>
            <w:r w:rsidRPr="00B1455B">
              <w:t>Tu u blizini rijeke Sutle, nedaleko od grada Klanjca i danas postoji malo jezero u kojem žive velike ribe, postoji i selo koje se zove Jezero Klanječko, a na brdu iznad jezera stoji crkva svetog Jurja.</w:t>
            </w:r>
          </w:p>
          <w:p w:rsidR="00BD1775" w:rsidRDefault="00BD1775" w:rsidP="005E1E94">
            <w:pPr>
              <w:pStyle w:val="NoSpacing"/>
              <w:pBdr>
                <w:top w:val="dotted" w:sz="4" w:space="1" w:color="D9D9D9"/>
                <w:left w:val="dotted" w:sz="4" w:space="4" w:color="D9D9D9"/>
                <w:bottom w:val="dotted" w:sz="4" w:space="1" w:color="D9D9D9"/>
                <w:right w:val="dotted" w:sz="4" w:space="4" w:color="D9D9D9"/>
              </w:pBdr>
              <w:shd w:val="pct12" w:color="auto" w:fill="auto"/>
              <w:ind w:right="-817"/>
              <w:rPr>
                <w:rFonts w:ascii="Times New Roman" w:eastAsia="Times New Roman" w:hAnsi="Times New Roman"/>
                <w:sz w:val="20"/>
                <w:szCs w:val="20"/>
              </w:rPr>
            </w:pPr>
          </w:p>
          <w:p w:rsidR="00BD1775" w:rsidRDefault="00BD1775" w:rsidP="005E1E94">
            <w:pPr>
              <w:pStyle w:val="NoSpacing"/>
              <w:pBdr>
                <w:top w:val="dotted" w:sz="4" w:space="1" w:color="D9D9D9"/>
                <w:left w:val="dotted" w:sz="4" w:space="4" w:color="D9D9D9"/>
                <w:bottom w:val="dotted" w:sz="4" w:space="1" w:color="D9D9D9"/>
                <w:right w:val="dotted" w:sz="4" w:space="4" w:color="D9D9D9"/>
              </w:pBdr>
              <w:shd w:val="pct12" w:color="auto" w:fill="auto"/>
              <w:ind w:right="-817"/>
              <w:rPr>
                <w:rFonts w:ascii="Times New Roman" w:eastAsia="Times New Roman" w:hAnsi="Times New Roman"/>
                <w:sz w:val="20"/>
                <w:szCs w:val="20"/>
              </w:rPr>
            </w:pPr>
          </w:p>
          <w:p w:rsidR="00BD1775" w:rsidRDefault="00987227" w:rsidP="00987227">
            <w:pPr>
              <w:pStyle w:val="NoSpacing"/>
              <w:pBdr>
                <w:top w:val="dotted" w:sz="4" w:space="1" w:color="D9D9D9"/>
                <w:left w:val="dotted" w:sz="4" w:space="4" w:color="D9D9D9"/>
                <w:bottom w:val="dotted" w:sz="4" w:space="1" w:color="D9D9D9"/>
                <w:right w:val="dotted" w:sz="4" w:space="4" w:color="D9D9D9"/>
              </w:pBdr>
              <w:shd w:val="pct12" w:color="auto" w:fill="auto"/>
              <w:tabs>
                <w:tab w:val="left" w:pos="6117"/>
              </w:tabs>
              <w:ind w:right="-817"/>
              <w:rPr>
                <w:rFonts w:ascii="Times New Roman" w:eastAsia="Times New Roman" w:hAnsi="Times New Roman"/>
                <w:sz w:val="20"/>
                <w:szCs w:val="20"/>
              </w:rPr>
            </w:pPr>
            <w:r>
              <w:rPr>
                <w:rFonts w:ascii="Times New Roman" w:eastAsia="Times New Roman" w:hAnsi="Times New Roman"/>
                <w:sz w:val="20"/>
                <w:szCs w:val="20"/>
              </w:rPr>
              <w:tab/>
            </w:r>
          </w:p>
          <w:p w:rsidR="00BD1775" w:rsidRDefault="00BD1775" w:rsidP="005E1E94">
            <w:pPr>
              <w:pStyle w:val="NoSpacing"/>
              <w:pBdr>
                <w:top w:val="dotted" w:sz="4" w:space="1" w:color="D9D9D9"/>
                <w:left w:val="dotted" w:sz="4" w:space="4" w:color="D9D9D9"/>
                <w:bottom w:val="dotted" w:sz="4" w:space="1" w:color="D9D9D9"/>
                <w:right w:val="dotted" w:sz="4" w:space="4" w:color="D9D9D9"/>
              </w:pBdr>
              <w:shd w:val="pct12" w:color="auto" w:fill="auto"/>
              <w:ind w:right="-817"/>
              <w:rPr>
                <w:rFonts w:ascii="Times New Roman" w:eastAsia="Times New Roman" w:hAnsi="Times New Roman"/>
                <w:sz w:val="20"/>
                <w:szCs w:val="20"/>
              </w:rPr>
            </w:pPr>
          </w:p>
          <w:p w:rsidR="00BD1775" w:rsidRDefault="00BD1775" w:rsidP="005E1E94">
            <w:pPr>
              <w:pStyle w:val="NoSpacing"/>
              <w:pBdr>
                <w:top w:val="dotted" w:sz="4" w:space="1" w:color="D9D9D9"/>
                <w:left w:val="dotted" w:sz="4" w:space="4" w:color="D9D9D9"/>
                <w:bottom w:val="dotted" w:sz="4" w:space="1" w:color="D9D9D9"/>
                <w:right w:val="dotted" w:sz="4" w:space="4" w:color="D9D9D9"/>
              </w:pBdr>
              <w:shd w:val="pct12" w:color="auto" w:fill="auto"/>
              <w:ind w:right="-817"/>
              <w:rPr>
                <w:rFonts w:ascii="Times New Roman" w:eastAsia="Times New Roman" w:hAnsi="Times New Roman"/>
                <w:sz w:val="20"/>
                <w:szCs w:val="20"/>
              </w:rPr>
            </w:pPr>
          </w:p>
          <w:p w:rsidR="00BD1775" w:rsidRPr="003E075C" w:rsidRDefault="00BD1775" w:rsidP="005E1E94">
            <w:pPr>
              <w:pStyle w:val="NoSpacing"/>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sz w:val="16"/>
                <w:szCs w:val="16"/>
              </w:rPr>
            </w:pPr>
          </w:p>
          <w:p w:rsidR="00BD1775" w:rsidRPr="00EA6BF3" w:rsidRDefault="00BD1775" w:rsidP="005E1E94">
            <w:pPr>
              <w:rPr>
                <w:rFonts w:ascii="Times New Roman" w:eastAsia="Times New Roman" w:hAnsi="Times New Roman"/>
                <w:b/>
                <w:sz w:val="24"/>
                <w:szCs w:val="24"/>
              </w:rPr>
            </w:pPr>
            <w:r w:rsidRPr="004B333F">
              <w:rPr>
                <w:b/>
                <w:sz w:val="28"/>
                <w:szCs w:val="28"/>
              </w:rPr>
              <w:sym w:font="Wingdings" w:char="F028"/>
            </w:r>
            <w:r w:rsidRPr="00EA6BF3">
              <w:rPr>
                <w:rFonts w:ascii="Times New Roman" w:eastAsia="Times New Roman" w:hAnsi="Times New Roman"/>
                <w:b/>
                <w:sz w:val="24"/>
                <w:szCs w:val="24"/>
              </w:rPr>
              <w:t>ODGOVORI:</w:t>
            </w:r>
          </w:p>
          <w:p w:rsidR="004F68BB" w:rsidRPr="00B1455B" w:rsidRDefault="004F68BB" w:rsidP="004F68BB">
            <w:pPr>
              <w:tabs>
                <w:tab w:val="left" w:pos="284"/>
                <w:tab w:val="left" w:pos="567"/>
                <w:tab w:val="left" w:pos="851"/>
              </w:tabs>
              <w:jc w:val="both"/>
              <w:rPr>
                <w:szCs w:val="24"/>
              </w:rPr>
            </w:pPr>
            <w:r>
              <w:rPr>
                <w:szCs w:val="24"/>
              </w:rPr>
              <w:t>Pročitao si tekst</w:t>
            </w:r>
            <w:r w:rsidRPr="00B1455B">
              <w:rPr>
                <w:szCs w:val="24"/>
              </w:rPr>
              <w:t xml:space="preserve"> </w:t>
            </w:r>
            <w:r>
              <w:rPr>
                <w:szCs w:val="24"/>
              </w:rPr>
              <w:t>koji pripada hrvatskim zmajskim pričama. P</w:t>
            </w:r>
            <w:r w:rsidRPr="00B1455B">
              <w:rPr>
                <w:szCs w:val="24"/>
              </w:rPr>
              <w:t>odcrtaj u njoj sve imenice te ih podijeli po značenju (neke imenice moraš prilagoditi hrvatskome standardnom jeziku).</w:t>
            </w:r>
          </w:p>
          <w:p w:rsidR="00BD1775" w:rsidRPr="00EA6BF3" w:rsidRDefault="00BD1775" w:rsidP="005E1E94">
            <w:pPr>
              <w:pStyle w:val="NoSpacing"/>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rPr>
            </w:pPr>
          </w:p>
          <w:p w:rsidR="00AC6043" w:rsidRDefault="0086637A"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rPr>
            </w:pPr>
            <w:r>
              <w:rPr>
                <w:rFonts w:ascii="Times New Roman" w:eastAsia="Times New Roman" w:hAnsi="Times New Roman"/>
                <w:b/>
                <w:noProof/>
                <w:lang w:eastAsia="hr-HR"/>
              </w:rPr>
              <w:pict>
                <v:rect id="_x0000_s1040" style="position:absolute;margin-left:126.1pt;margin-top:1.95pt;width:182.05pt;height:24.15pt;z-index:251674624">
                  <v:fill opacity="0"/>
                </v:rect>
              </w:pict>
            </w:r>
          </w:p>
          <w:p w:rsidR="00AC6043" w:rsidRPr="00AC6043" w:rsidRDefault="00AC6043"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sz w:val="18"/>
                <w:szCs w:val="18"/>
              </w:rPr>
            </w:pPr>
            <w:r>
              <w:rPr>
                <w:rFonts w:ascii="Times New Roman" w:eastAsia="Times New Roman" w:hAnsi="Times New Roman"/>
                <w:b/>
                <w:sz w:val="18"/>
                <w:szCs w:val="18"/>
              </w:rPr>
              <w:t xml:space="preserve">                                                                    </w:t>
            </w:r>
            <w:r w:rsidRPr="00AC6043">
              <w:rPr>
                <w:rFonts w:ascii="Times New Roman" w:eastAsia="Times New Roman" w:hAnsi="Times New Roman"/>
                <w:b/>
                <w:sz w:val="18"/>
                <w:szCs w:val="18"/>
              </w:rPr>
              <w:t>Objašnjenja nepoznatih pojmova</w:t>
            </w:r>
          </w:p>
          <w:p w:rsidR="00BD1775" w:rsidRDefault="0086637A"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rPr>
            </w:pPr>
            <w:r>
              <w:rPr>
                <w:rFonts w:ascii="Times New Roman" w:eastAsia="Times New Roman" w:hAnsi="Times New Roman"/>
                <w:b/>
                <w:noProof/>
                <w:lang w:eastAsia="hr-HR"/>
              </w:rPr>
              <w:pict>
                <v:shapetype id="_x0000_t32" coordsize="21600,21600" o:spt="32" o:oned="t" path="m,l21600,21600e" filled="f">
                  <v:path arrowok="t" fillok="f" o:connecttype="none"/>
                  <o:lock v:ext="edit" shapetype="t"/>
                </v:shapetype>
                <v:shape id="_x0000_s1039" type="#_x0000_t32" style="position:absolute;margin-left:182.55pt;margin-top:-.65pt;width:0;height:21.95pt;flip:y;z-index:251673600" o:connectortype="straight">
                  <v:stroke endarrow="block"/>
                </v:shape>
              </w:pict>
            </w:r>
            <w:r w:rsidR="00BD1775" w:rsidRPr="004A2C1C">
              <w:rPr>
                <w:rFonts w:ascii="Times New Roman" w:eastAsia="Times New Roman" w:hAnsi="Times New Roman"/>
                <w:b/>
              </w:rPr>
              <w:t>NAUČIMO:</w:t>
            </w:r>
          </w:p>
          <w:p w:rsidR="00BD1775" w:rsidRPr="004A2C1C" w:rsidRDefault="00BD1775"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rPr>
            </w:pPr>
          </w:p>
          <w:p w:rsidR="00D07F67" w:rsidRPr="00B1455B" w:rsidRDefault="0086637A" w:rsidP="00D07F67">
            <w:pPr>
              <w:tabs>
                <w:tab w:val="left" w:pos="284"/>
                <w:tab w:val="left" w:pos="567"/>
                <w:tab w:val="left" w:pos="851"/>
              </w:tabs>
              <w:jc w:val="both"/>
              <w:rPr>
                <w:szCs w:val="24"/>
              </w:rPr>
            </w:pPr>
            <w:r w:rsidRPr="0086637A">
              <w:rPr>
                <w:rFonts w:ascii="Times New Roman" w:eastAsia="Times New Roman" w:hAnsi="Times New Roman"/>
                <w:b/>
                <w:noProof/>
                <w:lang w:eastAsia="hr-HR"/>
              </w:rPr>
              <w:pict>
                <v:shape id="_x0000_s1037" type="#_x0000_t32" style="position:absolute;left:0;text-align:left;margin-left:256.9pt;margin-top:19pt;width:0;height:21.35pt;z-index:251671552" o:connectortype="straight">
                  <v:stroke endarrow="block"/>
                </v:shape>
              </w:pict>
            </w:r>
            <w:r w:rsidRPr="0086637A">
              <w:rPr>
                <w:rFonts w:ascii="Times New Roman" w:eastAsia="Times New Roman" w:hAnsi="Times New Roman"/>
                <w:b/>
                <w:noProof/>
                <w:lang w:eastAsia="hr-HR"/>
              </w:rPr>
              <w:pict>
                <v:shape id="_x0000_s1038" type="#_x0000_t32" style="position:absolute;left:0;text-align:left;margin-left:138.8pt;margin-top:13.25pt;width:0;height:27.1pt;z-index:251672576" o:connectortype="straight">
                  <v:stroke endarrow="block"/>
                </v:shape>
              </w:pict>
            </w:r>
            <w:r w:rsidR="00BD1775">
              <w:rPr>
                <w:rFonts w:ascii="Times New Roman" w:hAnsi="Times New Roman"/>
                <w:b/>
                <w:bCs/>
                <w:color w:val="000000"/>
                <w:shd w:val="clear" w:color="auto" w:fill="FFFFFF"/>
              </w:rPr>
              <w:t xml:space="preserve">              </w:t>
            </w:r>
            <w:r w:rsidR="00D07F67" w:rsidRPr="00B1455B">
              <w:rPr>
                <w:szCs w:val="24"/>
              </w:rPr>
              <w:t>Čovjek je svemu što ga okružuje i što je otkrio u sebi, što je zamislio, dao ime (ljudima, životinjama, pticama, kukcima, biljkama, naseljima, predmetima, građanima, prirodnim pojavama, osjećajima, znanostima itd.). Budući da te riječi uvijek nešto imenuju, zovu se imenice.</w:t>
            </w:r>
          </w:p>
          <w:p w:rsidR="00D07F67" w:rsidRPr="00B1455B" w:rsidRDefault="00BD1775" w:rsidP="00D07F67">
            <w:pPr>
              <w:tabs>
                <w:tab w:val="left" w:pos="284"/>
                <w:tab w:val="left" w:pos="567"/>
                <w:tab w:val="left" w:pos="851"/>
              </w:tabs>
              <w:jc w:val="both"/>
              <w:rPr>
                <w:szCs w:val="24"/>
              </w:rPr>
            </w:pPr>
            <w:r>
              <w:rPr>
                <w:rFonts w:ascii="Times New Roman" w:hAnsi="Times New Roman"/>
                <w:b/>
                <w:bCs/>
                <w:color w:val="000000"/>
                <w:shd w:val="clear" w:color="auto" w:fill="FFFFFF"/>
              </w:rPr>
              <w:t xml:space="preserve">   </w:t>
            </w:r>
          </w:p>
          <w:p w:rsidR="00D07F67" w:rsidRPr="00B1455B" w:rsidRDefault="00D07F67" w:rsidP="00D07F67">
            <w:pPr>
              <w:tabs>
                <w:tab w:val="left" w:pos="284"/>
                <w:tab w:val="left" w:pos="567"/>
                <w:tab w:val="left" w:pos="851"/>
              </w:tabs>
              <w:jc w:val="both"/>
              <w:rPr>
                <w:szCs w:val="24"/>
              </w:rPr>
            </w:pPr>
            <w:r w:rsidRPr="00046AC7">
              <w:rPr>
                <w:b/>
                <w:szCs w:val="24"/>
              </w:rPr>
              <w:t xml:space="preserve">Imenice su promjenjiva vrsta riječi </w:t>
            </w:r>
            <w:r w:rsidRPr="00B1455B">
              <w:rPr>
                <w:szCs w:val="24"/>
              </w:rPr>
              <w:t xml:space="preserve">kojima imenujemo </w:t>
            </w:r>
            <w:r w:rsidRPr="00046AC7">
              <w:rPr>
                <w:b/>
                <w:szCs w:val="24"/>
              </w:rPr>
              <w:t>bića, stvari i pojave</w:t>
            </w:r>
            <w:r w:rsidRPr="00B1455B">
              <w:rPr>
                <w:szCs w:val="24"/>
              </w:rPr>
              <w:t>. Po onome što obuhvaća pojam izražavan imenicom razlikuju 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2766"/>
              <w:gridCol w:w="2767"/>
            </w:tblGrid>
            <w:tr w:rsidR="00D07F67" w:rsidRPr="00B1455B" w:rsidTr="00FF5458">
              <w:tc>
                <w:tcPr>
                  <w:tcW w:w="2842" w:type="dxa"/>
                  <w:tcBorders>
                    <w:bottom w:val="nil"/>
                  </w:tcBorders>
                </w:tcPr>
                <w:p w:rsidR="00D07F67" w:rsidRPr="00B1455B" w:rsidRDefault="00D07F67" w:rsidP="00FF5458">
                  <w:pPr>
                    <w:tabs>
                      <w:tab w:val="left" w:pos="284"/>
                      <w:tab w:val="left" w:pos="567"/>
                      <w:tab w:val="left" w:pos="851"/>
                    </w:tabs>
                    <w:spacing w:before="80"/>
                    <w:jc w:val="center"/>
                    <w:rPr>
                      <w:szCs w:val="24"/>
                    </w:rPr>
                  </w:pPr>
                  <w:r w:rsidRPr="00B1455B">
                    <w:rPr>
                      <w:szCs w:val="24"/>
                    </w:rPr>
                    <w:t>OPĆA IMENICA</w:t>
                  </w:r>
                </w:p>
              </w:tc>
              <w:tc>
                <w:tcPr>
                  <w:tcW w:w="2843" w:type="dxa"/>
                  <w:tcBorders>
                    <w:bottom w:val="nil"/>
                  </w:tcBorders>
                </w:tcPr>
                <w:p w:rsidR="00D07F67" w:rsidRPr="00B1455B" w:rsidRDefault="00D07F67" w:rsidP="00FF5458">
                  <w:pPr>
                    <w:tabs>
                      <w:tab w:val="left" w:pos="284"/>
                      <w:tab w:val="left" w:pos="567"/>
                      <w:tab w:val="left" w:pos="851"/>
                    </w:tabs>
                    <w:spacing w:before="80"/>
                    <w:jc w:val="center"/>
                    <w:rPr>
                      <w:szCs w:val="24"/>
                    </w:rPr>
                  </w:pPr>
                  <w:r w:rsidRPr="00B1455B">
                    <w:rPr>
                      <w:szCs w:val="24"/>
                    </w:rPr>
                    <w:t>VLASTITA IMENICA</w:t>
                  </w:r>
                </w:p>
              </w:tc>
              <w:tc>
                <w:tcPr>
                  <w:tcW w:w="2843" w:type="dxa"/>
                  <w:tcBorders>
                    <w:bottom w:val="nil"/>
                  </w:tcBorders>
                </w:tcPr>
                <w:p w:rsidR="00D07F67" w:rsidRPr="00B1455B" w:rsidRDefault="00D07F67" w:rsidP="00FF5458">
                  <w:pPr>
                    <w:tabs>
                      <w:tab w:val="left" w:pos="284"/>
                      <w:tab w:val="left" w:pos="567"/>
                      <w:tab w:val="left" w:pos="851"/>
                    </w:tabs>
                    <w:spacing w:before="80"/>
                    <w:jc w:val="center"/>
                    <w:rPr>
                      <w:szCs w:val="24"/>
                    </w:rPr>
                  </w:pPr>
                  <w:r w:rsidRPr="00B1455B">
                    <w:rPr>
                      <w:szCs w:val="24"/>
                    </w:rPr>
                    <w:t>ZBIRNA IMENICA*</w:t>
                  </w:r>
                </w:p>
              </w:tc>
            </w:tr>
            <w:tr w:rsidR="00D07F67" w:rsidRPr="00B1455B" w:rsidTr="00FF5458">
              <w:tc>
                <w:tcPr>
                  <w:tcW w:w="2842" w:type="dxa"/>
                  <w:tcBorders>
                    <w:top w:val="nil"/>
                  </w:tcBorders>
                </w:tcPr>
                <w:p w:rsidR="00D07F67" w:rsidRPr="00B1455B" w:rsidRDefault="00D07F67" w:rsidP="00FF5458">
                  <w:pPr>
                    <w:tabs>
                      <w:tab w:val="left" w:pos="284"/>
                      <w:tab w:val="left" w:pos="567"/>
                      <w:tab w:val="left" w:pos="851"/>
                    </w:tabs>
                    <w:spacing w:before="80"/>
                    <w:rPr>
                      <w:szCs w:val="24"/>
                    </w:rPr>
                  </w:pPr>
                  <w:r w:rsidRPr="00B1455B">
                    <w:rPr>
                      <w:szCs w:val="24"/>
                    </w:rPr>
                    <w:t>jest ime zajedničko svim bićima, predmetima ili pojavama iste vrste: čovjek, ovca, kamen, rijeka itd.</w:t>
                  </w:r>
                </w:p>
              </w:tc>
              <w:tc>
                <w:tcPr>
                  <w:tcW w:w="2843" w:type="dxa"/>
                  <w:tcBorders>
                    <w:top w:val="nil"/>
                  </w:tcBorders>
                </w:tcPr>
                <w:p w:rsidR="00D07F67" w:rsidRPr="00B1455B" w:rsidRDefault="00D07F67" w:rsidP="00FF5458">
                  <w:pPr>
                    <w:tabs>
                      <w:tab w:val="left" w:pos="284"/>
                      <w:tab w:val="left" w:pos="567"/>
                      <w:tab w:val="left" w:pos="851"/>
                    </w:tabs>
                    <w:spacing w:before="80"/>
                    <w:rPr>
                      <w:szCs w:val="24"/>
                    </w:rPr>
                  </w:pPr>
                  <w:r w:rsidRPr="00B1455B">
                    <w:rPr>
                      <w:szCs w:val="24"/>
                    </w:rPr>
                    <w:t>jest ime koje imenuje samo jedno određeno biće ili pojam: Marta, Filip, Rijeka, Velebit, Gacka itd.</w:t>
                  </w:r>
                </w:p>
              </w:tc>
              <w:tc>
                <w:tcPr>
                  <w:tcW w:w="2843" w:type="dxa"/>
                  <w:tcBorders>
                    <w:top w:val="nil"/>
                  </w:tcBorders>
                </w:tcPr>
                <w:p w:rsidR="00D07F67" w:rsidRPr="00B1455B" w:rsidRDefault="00D07F67" w:rsidP="00FF5458">
                  <w:pPr>
                    <w:tabs>
                      <w:tab w:val="left" w:pos="284"/>
                      <w:tab w:val="left" w:pos="567"/>
                      <w:tab w:val="left" w:pos="851"/>
                    </w:tabs>
                    <w:spacing w:before="80"/>
                    <w:rPr>
                      <w:szCs w:val="24"/>
                    </w:rPr>
                  </w:pPr>
                  <w:r w:rsidRPr="00B1455B">
                    <w:rPr>
                      <w:szCs w:val="24"/>
                    </w:rPr>
                    <w:t>jest ime za skup istovrsnih bića ili predmeta koji se uzimaju kao cjelina: granje, djeca, lišće, momčad, drveće, cvijeće, grožđe, telad, ždrebad, braća, smeće itd.</w:t>
                  </w:r>
                </w:p>
              </w:tc>
            </w:tr>
          </w:tbl>
          <w:p w:rsidR="00D07F67" w:rsidRPr="00B1455B" w:rsidRDefault="00D07F67" w:rsidP="00D07F67">
            <w:pPr>
              <w:tabs>
                <w:tab w:val="left" w:pos="284"/>
                <w:tab w:val="left" w:pos="567"/>
                <w:tab w:val="left" w:pos="851"/>
              </w:tabs>
              <w:jc w:val="both"/>
              <w:rPr>
                <w:szCs w:val="24"/>
              </w:rPr>
            </w:pPr>
            <w:r w:rsidRPr="00B1455B">
              <w:rPr>
                <w:szCs w:val="24"/>
              </w:rPr>
              <w:t>* Zbirne su imenice gramatički jednina iako označuju mnoštvo, pa se i mijenjaju kao imenice u jednini muškog (granje – granja – granju), ženskog (djeca – djece – djeci) ili srednjeg roda (grožđe – grožđa – grožđu).</w:t>
            </w:r>
          </w:p>
          <w:p w:rsidR="00BD1775" w:rsidRDefault="00BD1775" w:rsidP="005E1E94">
            <w:pPr>
              <w:pBdr>
                <w:top w:val="dotted" w:sz="4" w:space="1" w:color="D9D9D9"/>
                <w:left w:val="dotted" w:sz="4" w:space="4" w:color="D9D9D9"/>
                <w:bottom w:val="dotted" w:sz="4" w:space="1" w:color="D9D9D9"/>
                <w:right w:val="dotted" w:sz="4" w:space="4" w:color="D9D9D9"/>
              </w:pBdr>
              <w:rPr>
                <w:rFonts w:ascii="Times New Roman" w:hAnsi="Times New Roman"/>
                <w:b/>
                <w:bCs/>
                <w:color w:val="000000"/>
                <w:shd w:val="clear" w:color="auto" w:fill="FFFFFF"/>
              </w:rPr>
            </w:pPr>
            <w:r>
              <w:rPr>
                <w:rFonts w:ascii="Times New Roman" w:hAnsi="Times New Roman"/>
                <w:b/>
                <w:bCs/>
                <w:color w:val="000000"/>
                <w:shd w:val="clear" w:color="auto" w:fill="FFFFFF"/>
              </w:rPr>
              <w:t xml:space="preserve">                         </w:t>
            </w:r>
          </w:p>
          <w:p w:rsidR="00AC6043" w:rsidRDefault="00AC6043" w:rsidP="005E1E94">
            <w:pPr>
              <w:pBdr>
                <w:top w:val="dotted" w:sz="4" w:space="1" w:color="D9D9D9"/>
                <w:left w:val="dotted" w:sz="4" w:space="4" w:color="D9D9D9"/>
                <w:bottom w:val="dotted" w:sz="4" w:space="1" w:color="D9D9D9"/>
                <w:right w:val="dotted" w:sz="4" w:space="4" w:color="D9D9D9"/>
              </w:pBdr>
              <w:rPr>
                <w:rFonts w:ascii="Times New Roman" w:hAnsi="Times New Roman"/>
                <w:b/>
                <w:bCs/>
                <w:color w:val="000000"/>
                <w:shd w:val="clear" w:color="auto" w:fill="FFFFFF"/>
              </w:rPr>
            </w:pPr>
          </w:p>
          <w:p w:rsidR="00AC6043" w:rsidRPr="003E075C" w:rsidRDefault="00AC6043" w:rsidP="005E1E94">
            <w:pPr>
              <w:pBdr>
                <w:top w:val="dotted" w:sz="4" w:space="1" w:color="D9D9D9"/>
                <w:left w:val="dotted" w:sz="4" w:space="4" w:color="D9D9D9"/>
                <w:bottom w:val="dotted" w:sz="4" w:space="1" w:color="D9D9D9"/>
                <w:right w:val="dotted" w:sz="4" w:space="4" w:color="D9D9D9"/>
              </w:pBdr>
              <w:rPr>
                <w:rStyle w:val="apple-converted-space"/>
                <w:rFonts w:ascii="Times New Roman" w:hAnsi="Times New Roman"/>
                <w:b/>
                <w:color w:val="000000"/>
                <w:shd w:val="clear" w:color="auto" w:fill="FFFFFF"/>
              </w:rPr>
            </w:pPr>
          </w:p>
          <w:p w:rsidR="00BD1775" w:rsidRDefault="00BD1775" w:rsidP="005E1E94">
            <w:pPr>
              <w:rPr>
                <w:rFonts w:ascii="Times New Roman" w:hAnsi="Times New Roman"/>
                <w:b/>
                <w:color w:val="000000"/>
                <w:sz w:val="24"/>
                <w:szCs w:val="24"/>
                <w:shd w:val="clear" w:color="auto" w:fill="FFFFFF"/>
              </w:rPr>
            </w:pPr>
            <w:r w:rsidRPr="004B333F">
              <w:rPr>
                <w:b/>
                <w:color w:val="FF0000"/>
                <w:sz w:val="28"/>
                <w:szCs w:val="28"/>
              </w:rPr>
              <w:lastRenderedPageBreak/>
              <w:sym w:font="Wingdings" w:char="F026"/>
            </w:r>
            <w:r w:rsidRPr="004B333F">
              <w:rPr>
                <w:b/>
                <w:color w:val="FF0000"/>
                <w:sz w:val="28"/>
                <w:szCs w:val="28"/>
              </w:rPr>
              <w:t xml:space="preserve"> </w:t>
            </w:r>
            <w:r w:rsidRPr="00EA6BF3">
              <w:rPr>
                <w:rFonts w:ascii="Times New Roman" w:hAnsi="Times New Roman"/>
                <w:b/>
                <w:color w:val="000000"/>
                <w:sz w:val="24"/>
                <w:szCs w:val="24"/>
                <w:shd w:val="clear" w:color="auto" w:fill="FFFFFF"/>
              </w:rPr>
              <w:t>PROČITAJ I PROUČI</w:t>
            </w:r>
          </w:p>
          <w:p w:rsidR="00C20A73" w:rsidRDefault="00C20A73" w:rsidP="004F68BB">
            <w:pPr>
              <w:pBdr>
                <w:top w:val="dotted" w:sz="4" w:space="1" w:color="D9D9D9"/>
                <w:left w:val="dotted" w:sz="4" w:space="4" w:color="D9D9D9"/>
                <w:bottom w:val="dotted" w:sz="4" w:space="1" w:color="D9D9D9"/>
                <w:right w:val="dotted" w:sz="4" w:space="4" w:color="D9D9D9"/>
              </w:pBdr>
              <w:shd w:val="clear" w:color="auto" w:fill="D9D9D9"/>
              <w:spacing w:after="0" w:line="240" w:lineRule="auto"/>
              <w:rPr>
                <w:color w:val="000000"/>
                <w:shd w:val="clear" w:color="auto" w:fill="D9D9D9"/>
              </w:rPr>
            </w:pPr>
          </w:p>
          <w:p w:rsidR="004F68BB" w:rsidRPr="00B1455B" w:rsidRDefault="004F68BB" w:rsidP="004F68BB">
            <w:pPr>
              <w:tabs>
                <w:tab w:val="left" w:pos="284"/>
                <w:tab w:val="left" w:pos="567"/>
                <w:tab w:val="left" w:pos="851"/>
              </w:tabs>
              <w:jc w:val="both"/>
              <w:rPr>
                <w:szCs w:val="24"/>
              </w:rPr>
            </w:pPr>
            <w:r w:rsidRPr="00B1455B">
              <w:rPr>
                <w:szCs w:val="24"/>
              </w:rPr>
              <w:t>Prouči oblike imenica u drugom stupcu i zaključi: mijenja li se njihov oblik ovisno o količini koju označuju?</w:t>
            </w:r>
          </w:p>
          <w:tbl>
            <w:tblPr>
              <w:tblW w:w="0" w:type="auto"/>
              <w:tblBorders>
                <w:insideH w:val="single" w:sz="4" w:space="0" w:color="auto"/>
                <w:insideV w:val="single" w:sz="4" w:space="0" w:color="auto"/>
              </w:tblBorders>
              <w:tblLook w:val="01E0"/>
            </w:tblPr>
            <w:tblGrid>
              <w:gridCol w:w="1995"/>
              <w:gridCol w:w="6322"/>
            </w:tblGrid>
            <w:tr w:rsidR="004F68BB" w:rsidRPr="00B1455B" w:rsidTr="00FF5458">
              <w:tc>
                <w:tcPr>
                  <w:tcW w:w="2028" w:type="dxa"/>
                </w:tcPr>
                <w:p w:rsidR="004F68BB" w:rsidRPr="00B1455B" w:rsidRDefault="004F68BB" w:rsidP="00FF5458">
                  <w:pPr>
                    <w:tabs>
                      <w:tab w:val="left" w:pos="284"/>
                      <w:tab w:val="left" w:pos="567"/>
                      <w:tab w:val="left" w:pos="851"/>
                    </w:tabs>
                    <w:spacing w:before="80"/>
                    <w:jc w:val="both"/>
                    <w:rPr>
                      <w:szCs w:val="24"/>
                    </w:rPr>
                  </w:pPr>
                  <w:r w:rsidRPr="00B1455B">
                    <w:rPr>
                      <w:szCs w:val="24"/>
                    </w:rPr>
                    <w:t>čokolada</w:t>
                  </w:r>
                </w:p>
              </w:tc>
              <w:tc>
                <w:tcPr>
                  <w:tcW w:w="6500" w:type="dxa"/>
                </w:tcPr>
                <w:p w:rsidR="004F68BB" w:rsidRPr="00B1455B" w:rsidRDefault="004F68BB" w:rsidP="00FF5458">
                  <w:pPr>
                    <w:tabs>
                      <w:tab w:val="left" w:pos="284"/>
                      <w:tab w:val="left" w:pos="567"/>
                      <w:tab w:val="left" w:pos="851"/>
                    </w:tabs>
                    <w:spacing w:before="80"/>
                    <w:jc w:val="both"/>
                    <w:rPr>
                      <w:szCs w:val="24"/>
                    </w:rPr>
                  </w:pPr>
                  <w:r w:rsidRPr="00B1455B">
                    <w:rPr>
                      <w:szCs w:val="24"/>
                    </w:rPr>
                    <w:t>kilogram čokolade, komadić čokolade</w:t>
                  </w:r>
                </w:p>
              </w:tc>
            </w:tr>
            <w:tr w:rsidR="004F68BB" w:rsidRPr="00B1455B" w:rsidTr="00FF5458">
              <w:tc>
                <w:tcPr>
                  <w:tcW w:w="2028" w:type="dxa"/>
                </w:tcPr>
                <w:p w:rsidR="004F68BB" w:rsidRPr="00B1455B" w:rsidRDefault="004F68BB" w:rsidP="00FF5458">
                  <w:pPr>
                    <w:tabs>
                      <w:tab w:val="left" w:pos="284"/>
                      <w:tab w:val="left" w:pos="567"/>
                      <w:tab w:val="left" w:pos="851"/>
                    </w:tabs>
                    <w:spacing w:before="80"/>
                    <w:jc w:val="both"/>
                    <w:rPr>
                      <w:szCs w:val="24"/>
                    </w:rPr>
                  </w:pPr>
                  <w:r w:rsidRPr="00B1455B">
                    <w:rPr>
                      <w:szCs w:val="24"/>
                    </w:rPr>
                    <w:t>zlato</w:t>
                  </w:r>
                </w:p>
              </w:tc>
              <w:tc>
                <w:tcPr>
                  <w:tcW w:w="6500" w:type="dxa"/>
                </w:tcPr>
                <w:p w:rsidR="004F68BB" w:rsidRPr="00B1455B" w:rsidRDefault="004F68BB" w:rsidP="00FF5458">
                  <w:pPr>
                    <w:tabs>
                      <w:tab w:val="left" w:pos="284"/>
                      <w:tab w:val="left" w:pos="567"/>
                      <w:tab w:val="left" w:pos="851"/>
                    </w:tabs>
                    <w:spacing w:before="80"/>
                    <w:jc w:val="both"/>
                    <w:rPr>
                      <w:szCs w:val="24"/>
                    </w:rPr>
                  </w:pPr>
                  <w:r w:rsidRPr="00B1455B">
                    <w:rPr>
                      <w:szCs w:val="24"/>
                    </w:rPr>
                    <w:t>gram zlata, grumen zlata, rudnik zlata</w:t>
                  </w:r>
                </w:p>
              </w:tc>
            </w:tr>
            <w:tr w:rsidR="004F68BB" w:rsidRPr="00B1455B" w:rsidTr="00FF5458">
              <w:tc>
                <w:tcPr>
                  <w:tcW w:w="2028" w:type="dxa"/>
                </w:tcPr>
                <w:p w:rsidR="004F68BB" w:rsidRPr="00B1455B" w:rsidRDefault="004F68BB" w:rsidP="00FF5458">
                  <w:pPr>
                    <w:tabs>
                      <w:tab w:val="left" w:pos="284"/>
                      <w:tab w:val="left" w:pos="567"/>
                      <w:tab w:val="left" w:pos="851"/>
                    </w:tabs>
                    <w:spacing w:before="80"/>
                    <w:jc w:val="both"/>
                    <w:rPr>
                      <w:szCs w:val="24"/>
                    </w:rPr>
                  </w:pPr>
                  <w:r w:rsidRPr="00B1455B">
                    <w:rPr>
                      <w:szCs w:val="24"/>
                    </w:rPr>
                    <w:t>snijeg</w:t>
                  </w:r>
                </w:p>
              </w:tc>
              <w:tc>
                <w:tcPr>
                  <w:tcW w:w="6500" w:type="dxa"/>
                </w:tcPr>
                <w:p w:rsidR="004F68BB" w:rsidRPr="00B1455B" w:rsidRDefault="004F68BB" w:rsidP="00FF5458">
                  <w:pPr>
                    <w:tabs>
                      <w:tab w:val="left" w:pos="284"/>
                      <w:tab w:val="left" w:pos="567"/>
                      <w:tab w:val="left" w:pos="851"/>
                    </w:tabs>
                    <w:spacing w:before="80"/>
                    <w:jc w:val="both"/>
                    <w:rPr>
                      <w:szCs w:val="24"/>
                    </w:rPr>
                  </w:pPr>
                  <w:r w:rsidRPr="00B1455B">
                    <w:rPr>
                      <w:szCs w:val="24"/>
                    </w:rPr>
                    <w:t>pahulja snijega, gruda snijega, lavina snijega</w:t>
                  </w:r>
                </w:p>
              </w:tc>
            </w:tr>
            <w:tr w:rsidR="004F68BB" w:rsidRPr="00B1455B" w:rsidTr="00FF5458">
              <w:tc>
                <w:tcPr>
                  <w:tcW w:w="2028" w:type="dxa"/>
                  <w:tcBorders>
                    <w:bottom w:val="single" w:sz="4" w:space="0" w:color="auto"/>
                  </w:tcBorders>
                </w:tcPr>
                <w:p w:rsidR="004F68BB" w:rsidRPr="00B1455B" w:rsidRDefault="004F68BB" w:rsidP="00FF5458">
                  <w:pPr>
                    <w:tabs>
                      <w:tab w:val="left" w:pos="284"/>
                      <w:tab w:val="left" w:pos="567"/>
                      <w:tab w:val="left" w:pos="851"/>
                    </w:tabs>
                    <w:spacing w:before="80"/>
                    <w:jc w:val="both"/>
                    <w:rPr>
                      <w:szCs w:val="24"/>
                    </w:rPr>
                  </w:pPr>
                  <w:r w:rsidRPr="00B1455B">
                    <w:rPr>
                      <w:szCs w:val="24"/>
                    </w:rPr>
                    <w:t>pšenica</w:t>
                  </w:r>
                </w:p>
              </w:tc>
              <w:tc>
                <w:tcPr>
                  <w:tcW w:w="6500" w:type="dxa"/>
                  <w:tcBorders>
                    <w:bottom w:val="single" w:sz="4" w:space="0" w:color="auto"/>
                  </w:tcBorders>
                </w:tcPr>
                <w:p w:rsidR="004F68BB" w:rsidRPr="00B1455B" w:rsidRDefault="004F68BB" w:rsidP="00FF5458">
                  <w:pPr>
                    <w:tabs>
                      <w:tab w:val="left" w:pos="284"/>
                      <w:tab w:val="left" w:pos="567"/>
                      <w:tab w:val="left" w:pos="851"/>
                    </w:tabs>
                    <w:spacing w:before="80"/>
                    <w:jc w:val="both"/>
                    <w:rPr>
                      <w:szCs w:val="24"/>
                    </w:rPr>
                  </w:pPr>
                  <w:r w:rsidRPr="00B1455B">
                    <w:rPr>
                      <w:szCs w:val="24"/>
                    </w:rPr>
                    <w:t>gram pšenice, kilogram pšenice, tona pšenice</w:t>
                  </w:r>
                </w:p>
              </w:tc>
            </w:tr>
            <w:tr w:rsidR="004F68BB" w:rsidRPr="00B1455B" w:rsidTr="00FF5458">
              <w:tc>
                <w:tcPr>
                  <w:tcW w:w="2028" w:type="dxa"/>
                  <w:tcBorders>
                    <w:top w:val="single" w:sz="4" w:space="0" w:color="auto"/>
                    <w:bottom w:val="single" w:sz="4" w:space="0" w:color="auto"/>
                  </w:tcBorders>
                </w:tcPr>
                <w:p w:rsidR="004F68BB" w:rsidRPr="00B1455B" w:rsidRDefault="004F68BB" w:rsidP="00FF5458">
                  <w:pPr>
                    <w:tabs>
                      <w:tab w:val="left" w:pos="284"/>
                      <w:tab w:val="left" w:pos="567"/>
                      <w:tab w:val="left" w:pos="851"/>
                    </w:tabs>
                    <w:spacing w:before="80"/>
                    <w:jc w:val="both"/>
                    <w:rPr>
                      <w:szCs w:val="24"/>
                    </w:rPr>
                  </w:pPr>
                  <w:r w:rsidRPr="00B1455B">
                    <w:rPr>
                      <w:szCs w:val="24"/>
                    </w:rPr>
                    <w:t>voda</w:t>
                  </w:r>
                </w:p>
              </w:tc>
              <w:tc>
                <w:tcPr>
                  <w:tcW w:w="6500" w:type="dxa"/>
                  <w:tcBorders>
                    <w:top w:val="single" w:sz="4" w:space="0" w:color="auto"/>
                    <w:bottom w:val="single" w:sz="4" w:space="0" w:color="auto"/>
                  </w:tcBorders>
                </w:tcPr>
                <w:p w:rsidR="004F68BB" w:rsidRPr="00B1455B" w:rsidRDefault="004F68BB" w:rsidP="00FF5458">
                  <w:pPr>
                    <w:tabs>
                      <w:tab w:val="left" w:pos="284"/>
                      <w:tab w:val="left" w:pos="567"/>
                      <w:tab w:val="left" w:pos="851"/>
                    </w:tabs>
                    <w:spacing w:before="80"/>
                    <w:jc w:val="both"/>
                    <w:rPr>
                      <w:szCs w:val="24"/>
                    </w:rPr>
                  </w:pPr>
                  <w:r w:rsidRPr="00B1455B">
                    <w:rPr>
                      <w:szCs w:val="24"/>
                    </w:rPr>
                    <w:t>litra vode, hektolitri vode</w:t>
                  </w:r>
                </w:p>
              </w:tc>
            </w:tr>
          </w:tbl>
          <w:p w:rsidR="004F68BB" w:rsidRPr="00B1455B" w:rsidRDefault="004F68BB" w:rsidP="004F68BB">
            <w:pPr>
              <w:tabs>
                <w:tab w:val="left" w:pos="284"/>
                <w:tab w:val="left" w:pos="567"/>
                <w:tab w:val="left" w:pos="851"/>
              </w:tabs>
              <w:jc w:val="both"/>
              <w:rPr>
                <w:szCs w:val="24"/>
              </w:rPr>
            </w:pPr>
            <w:r w:rsidRPr="00B1455B">
              <w:rPr>
                <w:szCs w:val="24"/>
              </w:rPr>
              <w:t>Uočio si da se količina tvari mijenja, ali oblik imenice ostaje isti: čokolade, zlata, snijega, pšenice, vode. To su gradivne imenice.</w:t>
            </w:r>
          </w:p>
          <w:p w:rsidR="00BD1775" w:rsidRDefault="00BD1775" w:rsidP="002A1C5A">
            <w:pPr>
              <w:pBdr>
                <w:top w:val="dotted" w:sz="4" w:space="1" w:color="D9D9D9"/>
                <w:left w:val="dotted" w:sz="4" w:space="4" w:color="D9D9D9"/>
                <w:bottom w:val="dotted" w:sz="4" w:space="1" w:color="D9D9D9"/>
                <w:right w:val="dotted" w:sz="4" w:space="4" w:color="D9D9D9"/>
              </w:pBdr>
              <w:spacing w:after="0"/>
            </w:pPr>
          </w:p>
          <w:p w:rsidR="002A1C5A" w:rsidRPr="00B1455B" w:rsidRDefault="002A1C5A" w:rsidP="002A1C5A">
            <w:pPr>
              <w:tabs>
                <w:tab w:val="left" w:pos="284"/>
                <w:tab w:val="left" w:pos="567"/>
                <w:tab w:val="left" w:pos="851"/>
              </w:tabs>
              <w:jc w:val="both"/>
              <w:rPr>
                <w:szCs w:val="24"/>
              </w:rPr>
            </w:pPr>
            <w:r w:rsidRPr="00B1455B">
              <w:rPr>
                <w:szCs w:val="24"/>
              </w:rPr>
              <w:t>NAUČIMO:</w:t>
            </w:r>
          </w:p>
          <w:p w:rsidR="002A1C5A" w:rsidRPr="00B1455B" w:rsidRDefault="002A1C5A" w:rsidP="002A1C5A">
            <w:pPr>
              <w:tabs>
                <w:tab w:val="left" w:pos="284"/>
                <w:tab w:val="left" w:pos="567"/>
                <w:tab w:val="left" w:pos="851"/>
              </w:tabs>
              <w:jc w:val="both"/>
              <w:rPr>
                <w:szCs w:val="24"/>
              </w:rPr>
            </w:pPr>
            <w:r w:rsidRPr="00B1455B">
              <w:rPr>
                <w:b/>
                <w:szCs w:val="24"/>
              </w:rPr>
              <w:t>Gradivna imenica</w:t>
            </w:r>
            <w:r w:rsidRPr="00B1455B">
              <w:rPr>
                <w:szCs w:val="24"/>
              </w:rPr>
              <w:t xml:space="preserve"> označuje tvar ili materiju u bilo kojoj količini. Uvijek se upotrebljava u jednini. Množina gradivnih imenica ne znači veću količinu materije, nego različite vrste iste materije: dalmatinska vina, crna brašna itd.</w:t>
            </w:r>
          </w:p>
          <w:p w:rsidR="002A1C5A" w:rsidRPr="00B1455B" w:rsidRDefault="002A1C5A" w:rsidP="002A1C5A">
            <w:pPr>
              <w:tabs>
                <w:tab w:val="left" w:pos="284"/>
                <w:tab w:val="left" w:pos="567"/>
                <w:tab w:val="left" w:pos="851"/>
              </w:tabs>
              <w:jc w:val="both"/>
              <w:rPr>
                <w:szCs w:val="24"/>
              </w:rPr>
            </w:pPr>
            <w:r w:rsidRPr="00B1455B">
              <w:rPr>
                <w:szCs w:val="24"/>
              </w:rPr>
              <w:t xml:space="preserve">Slično vrijedi i za </w:t>
            </w:r>
            <w:r w:rsidRPr="00B1455B">
              <w:rPr>
                <w:b/>
                <w:szCs w:val="24"/>
              </w:rPr>
              <w:t>glagolske imenice</w:t>
            </w:r>
            <w:r w:rsidRPr="00B1455B">
              <w:rPr>
                <w:szCs w:val="24"/>
              </w:rPr>
              <w:t xml:space="preserve">, tj. imenice izvedene od glagola s pomoću sufiksa -nje, -enje, -jenje, -će: branje, pjevanje, piće, slanje, zvanje, tkanje. Te se imenice obično ne upotrebljavaju u množini, ali kad se upotrijebi množina, onda se time ne označuje veća količina pojma, nego više vrsta istorodnih pojava. </w:t>
            </w:r>
          </w:p>
          <w:p w:rsidR="002A1C5A" w:rsidRPr="00B1455B" w:rsidRDefault="002A1C5A" w:rsidP="002A1C5A">
            <w:pPr>
              <w:tabs>
                <w:tab w:val="left" w:pos="284"/>
                <w:tab w:val="left" w:pos="567"/>
                <w:tab w:val="left" w:pos="851"/>
              </w:tabs>
              <w:jc w:val="both"/>
              <w:rPr>
                <w:szCs w:val="24"/>
              </w:rPr>
            </w:pPr>
            <w:r w:rsidRPr="00B1455B">
              <w:rPr>
                <w:szCs w:val="24"/>
              </w:rPr>
              <w:tab/>
              <w:t>Njegovo je bolovanje nepotrebno.</w:t>
            </w:r>
          </w:p>
          <w:p w:rsidR="002A1C5A" w:rsidRPr="00B1455B" w:rsidRDefault="002A1C5A" w:rsidP="002A1C5A">
            <w:pPr>
              <w:tabs>
                <w:tab w:val="left" w:pos="284"/>
                <w:tab w:val="left" w:pos="567"/>
                <w:tab w:val="left" w:pos="851"/>
              </w:tabs>
              <w:jc w:val="both"/>
              <w:rPr>
                <w:szCs w:val="24"/>
              </w:rPr>
            </w:pPr>
            <w:r w:rsidRPr="00B1455B">
              <w:rPr>
                <w:szCs w:val="24"/>
              </w:rPr>
              <w:tab/>
              <w:t>Njegova su bolovanja česta i nepotrebna.</w:t>
            </w:r>
          </w:p>
          <w:p w:rsidR="002A1C5A" w:rsidRPr="00B1455B" w:rsidRDefault="002A1C5A" w:rsidP="002A1C5A">
            <w:pPr>
              <w:tabs>
                <w:tab w:val="left" w:pos="284"/>
                <w:tab w:val="left" w:pos="567"/>
                <w:tab w:val="left" w:pos="851"/>
              </w:tabs>
              <w:jc w:val="both"/>
              <w:rPr>
                <w:szCs w:val="24"/>
              </w:rPr>
            </w:pPr>
            <w:r w:rsidRPr="00B1455B">
              <w:rPr>
                <w:szCs w:val="24"/>
              </w:rPr>
              <w:t>Imenice se mogu podijeliti na stvarne i nestvarne.</w:t>
            </w:r>
          </w:p>
          <w:p w:rsidR="002A1C5A" w:rsidRPr="00B1455B" w:rsidRDefault="002A1C5A" w:rsidP="002A1C5A">
            <w:pPr>
              <w:tabs>
                <w:tab w:val="left" w:pos="284"/>
                <w:tab w:val="left" w:pos="567"/>
                <w:tab w:val="left" w:pos="851"/>
              </w:tabs>
              <w:jc w:val="both"/>
              <w:rPr>
                <w:szCs w:val="24"/>
              </w:rPr>
            </w:pPr>
            <w:r w:rsidRPr="00B1455B">
              <w:rPr>
                <w:b/>
                <w:szCs w:val="24"/>
              </w:rPr>
              <w:t>Konkretne</w:t>
            </w:r>
            <w:r w:rsidRPr="00B1455B">
              <w:rPr>
                <w:szCs w:val="24"/>
              </w:rPr>
              <w:t xml:space="preserve"> ili stvarne imenice označuju bića, predmete i pojave u čiju se stvarnost možemo uvjeriti s pomoću osjetila: stol, učenik, voda, zvuk, svjetlo, mjesec itd.</w:t>
            </w:r>
          </w:p>
          <w:p w:rsidR="002A1C5A" w:rsidRPr="00B1455B" w:rsidRDefault="002A1C5A" w:rsidP="002A1C5A">
            <w:pPr>
              <w:tabs>
                <w:tab w:val="left" w:pos="284"/>
                <w:tab w:val="left" w:pos="567"/>
                <w:tab w:val="left" w:pos="851"/>
              </w:tabs>
              <w:jc w:val="both"/>
              <w:rPr>
                <w:szCs w:val="24"/>
              </w:rPr>
            </w:pPr>
            <w:r w:rsidRPr="00B1455B">
              <w:rPr>
                <w:b/>
                <w:szCs w:val="24"/>
              </w:rPr>
              <w:t>Apstraktne</w:t>
            </w:r>
            <w:r w:rsidRPr="00B1455B">
              <w:rPr>
                <w:szCs w:val="24"/>
              </w:rPr>
              <w:t xml:space="preserve"> ili mislene ili nestvarne imenice označuju nešto nestvarno, neopipljivo: sreća, hod, ljepota, svježina, učenje, znanost, rod itd.</w:t>
            </w: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Default="002A1C5A"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r>
              <w:rPr>
                <w:noProof/>
                <w:szCs w:val="24"/>
                <w:lang w:eastAsia="hr-HR"/>
              </w:rPr>
              <w:lastRenderedPageBreak/>
              <w:drawing>
                <wp:inline distT="0" distB="0" distL="0" distR="0">
                  <wp:extent cx="5281295" cy="2499517"/>
                  <wp:effectExtent l="0" t="0" r="0" b="0"/>
                  <wp:docPr id="1"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F8753B" w:rsidRPr="00B1455B" w:rsidRDefault="00F8753B" w:rsidP="00F8753B">
            <w:pPr>
              <w:tabs>
                <w:tab w:val="left" w:pos="284"/>
                <w:tab w:val="left" w:pos="567"/>
                <w:tab w:val="left" w:pos="851"/>
              </w:tabs>
              <w:jc w:val="both"/>
              <w:rPr>
                <w:szCs w:val="24"/>
              </w:rPr>
            </w:pPr>
            <w:r w:rsidRPr="00B1455B">
              <w:rPr>
                <w:szCs w:val="24"/>
              </w:rPr>
              <w:t>2.</w:t>
            </w:r>
            <w:r w:rsidRPr="00B1455B">
              <w:rPr>
                <w:szCs w:val="24"/>
              </w:rPr>
              <w:tab/>
              <w:t>PODJELA prema čovjekovu dodiru s onim što označuju imenice:</w:t>
            </w:r>
          </w:p>
          <w:p w:rsidR="00F8753B" w:rsidRPr="00B1455B" w:rsidRDefault="00F8753B" w:rsidP="00F8753B">
            <w:pPr>
              <w:tabs>
                <w:tab w:val="left" w:pos="284"/>
                <w:tab w:val="left" w:pos="567"/>
                <w:tab w:val="left" w:pos="851"/>
              </w:tabs>
              <w:jc w:val="both"/>
              <w:rPr>
                <w:szCs w:val="24"/>
              </w:rPr>
            </w:pPr>
            <w:r w:rsidRPr="00B1455B">
              <w:rPr>
                <w:szCs w:val="24"/>
              </w:rPr>
              <w:tab/>
              <w:t>a)</w:t>
            </w:r>
            <w:r w:rsidRPr="00B1455B">
              <w:rPr>
                <w:szCs w:val="24"/>
              </w:rPr>
              <w:tab/>
              <w:t>stvarne (konkretne): ptica, listanje, rijeka</w:t>
            </w:r>
          </w:p>
          <w:p w:rsidR="00F8753B" w:rsidRPr="00B1455B" w:rsidRDefault="00F8753B" w:rsidP="00F8753B">
            <w:pPr>
              <w:tabs>
                <w:tab w:val="left" w:pos="284"/>
                <w:tab w:val="left" w:pos="567"/>
                <w:tab w:val="left" w:pos="851"/>
              </w:tabs>
              <w:jc w:val="both"/>
              <w:rPr>
                <w:szCs w:val="24"/>
              </w:rPr>
            </w:pPr>
            <w:r w:rsidRPr="00B1455B">
              <w:rPr>
                <w:szCs w:val="24"/>
              </w:rPr>
              <w:tab/>
              <w:t>b)</w:t>
            </w:r>
            <w:r w:rsidRPr="00B1455B">
              <w:rPr>
                <w:szCs w:val="24"/>
              </w:rPr>
              <w:tab/>
              <w:t>nestvarne (apstraktne): duh, dobrota, svježina</w:t>
            </w:r>
          </w:p>
          <w:p w:rsidR="00F8753B" w:rsidRPr="00B1455B" w:rsidRDefault="00F8753B" w:rsidP="00F8753B">
            <w:pPr>
              <w:tabs>
                <w:tab w:val="left" w:pos="284"/>
                <w:tab w:val="left" w:pos="567"/>
                <w:tab w:val="left" w:pos="851"/>
              </w:tabs>
              <w:ind w:left="284" w:hanging="284"/>
              <w:jc w:val="both"/>
              <w:rPr>
                <w:szCs w:val="24"/>
              </w:rPr>
            </w:pPr>
            <w:r w:rsidRPr="00B1455B">
              <w:rPr>
                <w:szCs w:val="24"/>
              </w:rPr>
              <w:t>3.</w:t>
            </w:r>
            <w:r w:rsidRPr="00B1455B">
              <w:rPr>
                <w:szCs w:val="24"/>
              </w:rPr>
              <w:tab/>
              <w:t>GLAGOLSKE ili RADNE IMENICE: čine posebnu skupinu – učenje, čišćenje, pobjeda, čežnja, otkriće</w:t>
            </w:r>
          </w:p>
          <w:p w:rsidR="00BD1775" w:rsidRDefault="00BD1775" w:rsidP="005E1E94">
            <w:pPr>
              <w:pBdr>
                <w:top w:val="dotted" w:sz="4" w:space="1" w:color="D9D9D9"/>
                <w:left w:val="dotted" w:sz="4" w:space="4" w:color="D9D9D9"/>
                <w:bottom w:val="dotted" w:sz="4" w:space="1" w:color="D9D9D9"/>
                <w:right w:val="dotted" w:sz="4" w:space="4" w:color="D9D9D9"/>
              </w:pBdr>
              <w:spacing w:after="0"/>
              <w:rPr>
                <w:rFonts w:ascii="Times New Roman" w:hAnsi="Times New Roman"/>
                <w:color w:val="000000"/>
                <w:shd w:val="clear" w:color="auto" w:fill="FFFFFF"/>
              </w:rPr>
            </w:pPr>
          </w:p>
          <w:p w:rsidR="00BD1775" w:rsidRDefault="00BD1775" w:rsidP="005E1E94">
            <w:pPr>
              <w:spacing w:after="0"/>
              <w:rPr>
                <w:rFonts w:ascii="Times New Roman" w:eastAsia="Times New Roman" w:hAnsi="Times New Roman"/>
                <w:b/>
                <w:sz w:val="24"/>
                <w:szCs w:val="24"/>
              </w:rPr>
            </w:pPr>
            <w:r w:rsidRPr="004B333F">
              <w:rPr>
                <w:b/>
                <w:sz w:val="28"/>
                <w:szCs w:val="28"/>
              </w:rPr>
              <w:sym w:font="Wingdings" w:char="F028"/>
            </w:r>
            <w:r w:rsidRPr="00EA6BF3">
              <w:rPr>
                <w:rFonts w:ascii="Times New Roman" w:eastAsia="Times New Roman" w:hAnsi="Times New Roman"/>
                <w:b/>
                <w:sz w:val="24"/>
                <w:szCs w:val="24"/>
              </w:rPr>
              <w:t>RAZMISLI I ODGOVORI:</w:t>
            </w:r>
          </w:p>
          <w:p w:rsidR="00BD1775" w:rsidRDefault="00C20A73"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b/>
                <w:sz w:val="24"/>
                <w:szCs w:val="24"/>
              </w:rPr>
            </w:pPr>
            <w:r>
              <w:rPr>
                <w:rFonts w:ascii="Times New Roman" w:hAnsi="Times New Roman"/>
                <w:color w:val="000000"/>
                <w:shd w:val="clear" w:color="auto" w:fill="FFFFFF"/>
              </w:rPr>
              <w:t xml:space="preserve">             </w:t>
            </w:r>
          </w:p>
          <w:p w:rsidR="00E51CC9" w:rsidRPr="00B1455B" w:rsidRDefault="00BD1775" w:rsidP="00E51CC9">
            <w:pPr>
              <w:tabs>
                <w:tab w:val="left" w:pos="284"/>
                <w:tab w:val="left" w:pos="567"/>
                <w:tab w:val="left" w:pos="851"/>
              </w:tabs>
              <w:jc w:val="both"/>
              <w:rPr>
                <w:szCs w:val="24"/>
              </w:rPr>
            </w:pPr>
            <w:r>
              <w:rPr>
                <w:rFonts w:ascii="Times New Roman" w:eastAsia="Times New Roman" w:hAnsi="Times New Roman"/>
                <w:b/>
                <w:sz w:val="24"/>
                <w:szCs w:val="24"/>
              </w:rPr>
              <w:t xml:space="preserve"> </w:t>
            </w:r>
            <w:r w:rsidR="00E51CC9">
              <w:rPr>
                <w:szCs w:val="24"/>
              </w:rPr>
              <w:tab/>
            </w:r>
            <w:r w:rsidR="00E51CC9" w:rsidRPr="00B1455B">
              <w:rPr>
                <w:szCs w:val="24"/>
              </w:rPr>
              <w:t xml:space="preserve"> GRAMATIČKA OBILJEŽJA IMENICA</w:t>
            </w:r>
          </w:p>
          <w:p w:rsidR="00E51CC9" w:rsidRPr="00B1455B" w:rsidRDefault="00E51CC9" w:rsidP="00E51CC9">
            <w:pPr>
              <w:tabs>
                <w:tab w:val="left" w:pos="284"/>
                <w:tab w:val="left" w:pos="567"/>
                <w:tab w:val="left" w:pos="851"/>
              </w:tabs>
              <w:jc w:val="both"/>
              <w:rPr>
                <w:szCs w:val="24"/>
              </w:rPr>
            </w:pPr>
            <w:r w:rsidRPr="00B1455B">
              <w:rPr>
                <w:szCs w:val="24"/>
              </w:rPr>
              <w:t>U tekstu pronađi imenice i svakoj odredi rod, broj i padež u bilježnicu.</w:t>
            </w:r>
          </w:p>
          <w:p w:rsidR="00E51CC9" w:rsidRPr="00B1455B" w:rsidRDefault="00E51CC9" w:rsidP="00E51CC9">
            <w:pPr>
              <w:tabs>
                <w:tab w:val="left" w:pos="284"/>
                <w:tab w:val="left" w:pos="567"/>
                <w:tab w:val="left" w:pos="851"/>
              </w:tabs>
              <w:jc w:val="both"/>
              <w:rPr>
                <w:b/>
                <w:szCs w:val="24"/>
              </w:rPr>
            </w:pPr>
            <w:r w:rsidRPr="00B1455B">
              <w:rPr>
                <w:b/>
                <w:szCs w:val="24"/>
              </w:rPr>
              <w:t>Tajne Zagreba – podzemni grad</w:t>
            </w:r>
          </w:p>
          <w:p w:rsidR="00E51CC9" w:rsidRPr="00B1455B" w:rsidRDefault="00E51CC9" w:rsidP="00E51CC9">
            <w:pPr>
              <w:tabs>
                <w:tab w:val="left" w:pos="284"/>
                <w:tab w:val="left" w:pos="567"/>
                <w:tab w:val="left" w:pos="851"/>
              </w:tabs>
              <w:jc w:val="both"/>
              <w:rPr>
                <w:szCs w:val="24"/>
              </w:rPr>
            </w:pPr>
            <w:r w:rsidRPr="00B1455B">
              <w:rPr>
                <w:szCs w:val="24"/>
              </w:rPr>
              <w:t>Zasigurno niste znali kako Zagreb čuva još jednu od mnogobrojnih tajni; naime, ispod metropole nalazi se pravi podzemni grad, sastavljen od nebrojenih tunela koji se isprepliću. Priče kazuju kako su neki tuneli izgrađeni vjerojatno u 18. stoljeću, a mnogi u doba NDH. Postoje i teorije kako su neki od tih tunela spojeni s onima podno Medvednice i s bolnicom Brestovac na Sljemenu</w:t>
            </w:r>
            <w:r w:rsidR="00570728">
              <w:rPr>
                <w:szCs w:val="24"/>
              </w:rPr>
              <w:t>.</w:t>
            </w:r>
          </w:p>
          <w:p w:rsidR="00E51CC9" w:rsidRPr="00B1455B" w:rsidRDefault="00E51CC9" w:rsidP="00E51CC9">
            <w:pPr>
              <w:tabs>
                <w:tab w:val="left" w:pos="284"/>
                <w:tab w:val="left" w:pos="567"/>
                <w:tab w:val="left" w:pos="851"/>
              </w:tabs>
              <w:jc w:val="both"/>
              <w:rPr>
                <w:szCs w:val="24"/>
              </w:rPr>
            </w:pPr>
            <w:r w:rsidRPr="00B1455B">
              <w:rPr>
                <w:szCs w:val="24"/>
              </w:rPr>
              <w:t xml:space="preserve">Katakombe se nalaze </w:t>
            </w:r>
            <w:r w:rsidR="00570728">
              <w:rPr>
                <w:szCs w:val="24"/>
              </w:rPr>
              <w:t xml:space="preserve">i </w:t>
            </w:r>
            <w:r w:rsidRPr="00B1455B">
              <w:rPr>
                <w:szCs w:val="24"/>
              </w:rPr>
              <w:t>ispod Markove crkve. Tamo su grobnice gdje se pokapaju svećenici i tamo su se prije pokapali zaslužni građani Griča. No, tamo je i krak jednog tunela ispod potoka Medveščaka, koji je spajao Markovu crkvu na Gornjem gradu s Katedralom na Kaptolu, a prolazi ispod današnje Tkalčićeve.</w:t>
            </w:r>
          </w:p>
          <w:p w:rsidR="002B46BA" w:rsidRDefault="00E51CC9" w:rsidP="002B46BA">
            <w:pPr>
              <w:keepNext/>
              <w:tabs>
                <w:tab w:val="left" w:pos="284"/>
                <w:tab w:val="left" w:pos="567"/>
                <w:tab w:val="left" w:pos="851"/>
              </w:tabs>
              <w:jc w:val="both"/>
              <w:rPr>
                <w:szCs w:val="24"/>
              </w:rPr>
            </w:pPr>
            <w:r w:rsidRPr="00B1455B">
              <w:rPr>
                <w:szCs w:val="24"/>
              </w:rPr>
              <w:t>Podsjetio si se da su gramatičke kategorije imenice red, broj i padež. Te su tri gramatičke kategorije sadržane u jednom znaku – gramatičkome morfemu.</w:t>
            </w:r>
            <w:r w:rsidR="002B46BA">
              <w:rPr>
                <w:szCs w:val="24"/>
              </w:rPr>
              <w:t xml:space="preserve"> </w:t>
            </w:r>
            <w:r w:rsidR="002B46BA">
              <w:rPr>
                <w:szCs w:val="24"/>
              </w:rPr>
              <w:tab/>
            </w:r>
          </w:p>
          <w:p w:rsidR="002B46BA" w:rsidRDefault="002B46BA" w:rsidP="002B46BA">
            <w:pPr>
              <w:keepNext/>
              <w:tabs>
                <w:tab w:val="left" w:pos="284"/>
                <w:tab w:val="left" w:pos="567"/>
                <w:tab w:val="left" w:pos="851"/>
              </w:tabs>
              <w:jc w:val="both"/>
              <w:rPr>
                <w:szCs w:val="24"/>
              </w:rPr>
            </w:pPr>
          </w:p>
          <w:p w:rsidR="002B46BA" w:rsidRPr="00B1455B" w:rsidRDefault="002B46BA" w:rsidP="002B46BA">
            <w:pPr>
              <w:keepNext/>
              <w:tabs>
                <w:tab w:val="left" w:pos="284"/>
                <w:tab w:val="left" w:pos="567"/>
                <w:tab w:val="left" w:pos="851"/>
              </w:tabs>
              <w:jc w:val="both"/>
              <w:rPr>
                <w:szCs w:val="24"/>
              </w:rPr>
            </w:pPr>
            <w:r w:rsidRPr="00B1455B">
              <w:rPr>
                <w:szCs w:val="24"/>
              </w:rPr>
              <w:lastRenderedPageBreak/>
              <w:t xml:space="preserve"> GRAMATIČKA KATEGORIJA R</w:t>
            </w:r>
            <w:r>
              <w:rPr>
                <w:szCs w:val="24"/>
              </w:rPr>
              <w:t>O</w:t>
            </w:r>
            <w:r w:rsidRPr="00B1455B">
              <w:rPr>
                <w:szCs w:val="24"/>
              </w:rPr>
              <w:t>DA</w:t>
            </w:r>
          </w:p>
          <w:p w:rsidR="002B46BA" w:rsidRPr="00B1455B" w:rsidRDefault="002B46BA" w:rsidP="002B46BA">
            <w:pPr>
              <w:tabs>
                <w:tab w:val="left" w:pos="284"/>
                <w:tab w:val="left" w:pos="567"/>
                <w:tab w:val="left" w:pos="851"/>
              </w:tabs>
              <w:jc w:val="both"/>
              <w:rPr>
                <w:szCs w:val="24"/>
              </w:rPr>
            </w:pPr>
            <w:r>
              <w:rPr>
                <w:szCs w:val="24"/>
              </w:rPr>
              <w:t xml:space="preserve">Ta se kategorija očituje </w:t>
            </w:r>
            <w:r w:rsidRPr="00B1455B">
              <w:rPr>
                <w:szCs w:val="24"/>
              </w:rPr>
              <w:t>u slaganju imenice s drugim imenskim riječima (pridjevima, zamjenicama, brojevima): iskren mladić, iskrena djevojka, iskreno dijete.</w:t>
            </w:r>
          </w:p>
          <w:p w:rsidR="002B46BA" w:rsidRDefault="002B46BA" w:rsidP="0009206B">
            <w:pPr>
              <w:tabs>
                <w:tab w:val="left" w:pos="284"/>
                <w:tab w:val="left" w:pos="567"/>
                <w:tab w:val="left" w:pos="851"/>
              </w:tabs>
              <w:jc w:val="both"/>
              <w:rPr>
                <w:szCs w:val="24"/>
              </w:rPr>
            </w:pPr>
            <w:r w:rsidRPr="00B1455B">
              <w:rPr>
                <w:szCs w:val="24"/>
              </w:rPr>
              <w:t>Tri su gramatička roda: muški, ženski i srednji rod.</w:t>
            </w:r>
          </w:p>
          <w:p w:rsidR="0009206B" w:rsidRPr="0009206B" w:rsidRDefault="0009206B" w:rsidP="0009206B">
            <w:pPr>
              <w:tabs>
                <w:tab w:val="left" w:pos="284"/>
                <w:tab w:val="left" w:pos="567"/>
                <w:tab w:val="left" w:pos="851"/>
              </w:tabs>
              <w:jc w:val="both"/>
              <w:rPr>
                <w:b/>
                <w:szCs w:val="24"/>
              </w:rPr>
            </w:pPr>
            <w:r w:rsidRPr="0009206B">
              <w:rPr>
                <w:b/>
                <w:szCs w:val="24"/>
              </w:rPr>
              <w:t>ODGOVORI:</w:t>
            </w:r>
          </w:p>
          <w:p w:rsidR="002B46BA" w:rsidRPr="00B1455B" w:rsidRDefault="002B46BA" w:rsidP="002B46BA">
            <w:pPr>
              <w:tabs>
                <w:tab w:val="left" w:pos="284"/>
                <w:tab w:val="left" w:pos="567"/>
                <w:tab w:val="left" w:pos="851"/>
              </w:tabs>
              <w:jc w:val="both"/>
              <w:rPr>
                <w:szCs w:val="24"/>
              </w:rPr>
            </w:pPr>
            <w:r w:rsidRPr="00B1455B">
              <w:rPr>
                <w:szCs w:val="24"/>
              </w:rPr>
              <w:t>Pronađi primjere u kojima ćeš argumentirati poklapaju li se uvijek gramatički rod i spol?</w:t>
            </w:r>
          </w:p>
          <w:p w:rsidR="002B46BA" w:rsidRPr="00B1455B" w:rsidRDefault="002B46BA" w:rsidP="002B46BA">
            <w:pPr>
              <w:tabs>
                <w:tab w:val="left" w:pos="284"/>
                <w:tab w:val="left" w:pos="567"/>
                <w:tab w:val="left" w:pos="851"/>
              </w:tabs>
              <w:jc w:val="both"/>
              <w:rPr>
                <w:szCs w:val="24"/>
              </w:rPr>
            </w:pPr>
            <w:r w:rsidRPr="00B1455B">
              <w:rPr>
                <w:szCs w:val="24"/>
              </w:rPr>
              <w:t>Uglavnom se poklapaju u imenicama koje znače ljude i neke životinje: djevojka, mačka, dječak, mačak, slon itd.U nekih se imenica spol i gramatički rod ne podudaraju. Primjerice, imenica starješina označuje mušku osobu, ali se sklanja kao imenica ženskog roda.</w:t>
            </w:r>
          </w:p>
          <w:p w:rsidR="00AC6043" w:rsidRDefault="0009206B"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b/>
                <w:sz w:val="24"/>
                <w:szCs w:val="24"/>
              </w:rPr>
            </w:pPr>
            <w:r>
              <w:rPr>
                <w:rFonts w:ascii="Times New Roman" w:eastAsia="Times New Roman" w:hAnsi="Times New Roman"/>
                <w:b/>
                <w:sz w:val="24"/>
                <w:szCs w:val="24"/>
              </w:rPr>
              <w:t>PROMOTRI:</w:t>
            </w:r>
          </w:p>
          <w:p w:rsidR="0009206B" w:rsidRDefault="0009206B"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b/>
                <w:sz w:val="24"/>
                <w:szCs w:val="24"/>
              </w:rPr>
            </w:pPr>
          </w:p>
          <w:tbl>
            <w:tblPr>
              <w:tblStyle w:val="TableGrid"/>
              <w:tblW w:w="0" w:type="auto"/>
              <w:tblLook w:val="04A0"/>
            </w:tblPr>
            <w:tblGrid>
              <w:gridCol w:w="8302"/>
            </w:tblGrid>
            <w:tr w:rsidR="0009206B" w:rsidTr="0009206B">
              <w:trPr>
                <w:trHeight w:val="6359"/>
              </w:trPr>
              <w:tc>
                <w:tcPr>
                  <w:tcW w:w="8302" w:type="dxa"/>
                </w:tcPr>
                <w:p w:rsidR="0009206B" w:rsidRPr="00B1455B" w:rsidRDefault="0009206B" w:rsidP="0009206B">
                  <w:pPr>
                    <w:tabs>
                      <w:tab w:val="left" w:pos="284"/>
                      <w:tab w:val="left" w:pos="567"/>
                      <w:tab w:val="left" w:pos="851"/>
                    </w:tabs>
                    <w:jc w:val="both"/>
                    <w:rPr>
                      <w:szCs w:val="24"/>
                    </w:rPr>
                  </w:pPr>
                  <w:r w:rsidRPr="00B1455B">
                    <w:rPr>
                      <w:szCs w:val="24"/>
                    </w:rPr>
                    <w:t>ROD</w:t>
                  </w:r>
                </w:p>
                <w:p w:rsidR="0009206B" w:rsidRPr="00B1455B" w:rsidRDefault="0009206B" w:rsidP="0009206B">
                  <w:pPr>
                    <w:tabs>
                      <w:tab w:val="left" w:pos="284"/>
                      <w:tab w:val="left" w:pos="567"/>
                      <w:tab w:val="left" w:pos="851"/>
                    </w:tabs>
                    <w:ind w:left="284" w:hanging="284"/>
                    <w:jc w:val="both"/>
                    <w:rPr>
                      <w:szCs w:val="24"/>
                    </w:rPr>
                  </w:pPr>
                  <w:r w:rsidRPr="00B1455B">
                    <w:rPr>
                      <w:szCs w:val="24"/>
                    </w:rPr>
                    <w:t>a)</w:t>
                  </w:r>
                  <w:r w:rsidRPr="00B1455B">
                    <w:rPr>
                      <w:szCs w:val="24"/>
                    </w:rPr>
                    <w:tab/>
                    <w:t>muški, ženski i srednji rod određuje se prema pokaznoj zamjenici: ova, ova, ovo, ovi, ove, ova;</w:t>
                  </w:r>
                </w:p>
                <w:p w:rsidR="0009206B" w:rsidRPr="00B1455B" w:rsidRDefault="0009206B" w:rsidP="0009206B">
                  <w:pPr>
                    <w:tabs>
                      <w:tab w:val="left" w:pos="284"/>
                      <w:tab w:val="left" w:pos="567"/>
                      <w:tab w:val="left" w:pos="851"/>
                    </w:tabs>
                    <w:ind w:left="284" w:hanging="284"/>
                    <w:jc w:val="both"/>
                    <w:rPr>
                      <w:szCs w:val="24"/>
                    </w:rPr>
                  </w:pPr>
                  <w:r w:rsidRPr="00B1455B">
                    <w:rPr>
                      <w:szCs w:val="24"/>
                    </w:rPr>
                    <w:t>b)</w:t>
                  </w:r>
                  <w:r w:rsidRPr="00B1455B">
                    <w:rPr>
                      <w:szCs w:val="24"/>
                    </w:rPr>
                    <w:tab/>
                    <w:t>imenice na -a koje znače mušku osobu, a sklanjaju se kao imenice ženskoga roda (vođa, sluga, starješina, kolega, knjigovođa, gazda itd.) – u jednini su muškog roda, a u množini muškog i ženskog roda (Gazda je otišao. Gazde su stigli./Gazde su stigle.);</w:t>
                  </w:r>
                </w:p>
                <w:p w:rsidR="0009206B" w:rsidRPr="00B1455B" w:rsidRDefault="0009206B" w:rsidP="0009206B">
                  <w:pPr>
                    <w:tabs>
                      <w:tab w:val="left" w:pos="284"/>
                      <w:tab w:val="left" w:pos="567"/>
                      <w:tab w:val="left" w:pos="851"/>
                    </w:tabs>
                    <w:ind w:left="284" w:hanging="284"/>
                    <w:jc w:val="both"/>
                    <w:rPr>
                      <w:szCs w:val="24"/>
                    </w:rPr>
                  </w:pPr>
                  <w:r w:rsidRPr="00B1455B">
                    <w:rPr>
                      <w:szCs w:val="24"/>
                    </w:rPr>
                    <w:t>c)</w:t>
                  </w:r>
                  <w:r w:rsidRPr="00B1455B">
                    <w:rPr>
                      <w:szCs w:val="24"/>
                    </w:rPr>
                    <w:tab/>
                    <w:t xml:space="preserve">neke imenice na </w:t>
                  </w:r>
                  <w:r w:rsidRPr="00B1455B">
                    <w:rPr>
                      <w:b/>
                      <w:szCs w:val="24"/>
                    </w:rPr>
                    <w:t>-ica</w:t>
                  </w:r>
                  <w:r w:rsidRPr="00B1455B">
                    <w:rPr>
                      <w:szCs w:val="24"/>
                    </w:rPr>
                    <w:t xml:space="preserve"> koje znače i mušku i žensku osobu mogu biti i muškoga i ženskog roda (ova neznalica, ovaj neznalica);</w:t>
                  </w:r>
                </w:p>
                <w:p w:rsidR="0009206B" w:rsidRPr="00B1455B" w:rsidRDefault="0009206B" w:rsidP="0009206B">
                  <w:pPr>
                    <w:tabs>
                      <w:tab w:val="left" w:pos="284"/>
                      <w:tab w:val="left" w:pos="567"/>
                      <w:tab w:val="left" w:pos="851"/>
                    </w:tabs>
                    <w:ind w:left="284" w:hanging="284"/>
                    <w:jc w:val="both"/>
                    <w:rPr>
                      <w:szCs w:val="24"/>
                    </w:rPr>
                  </w:pPr>
                  <w:r w:rsidRPr="00B1455B">
                    <w:rPr>
                      <w:szCs w:val="24"/>
                    </w:rPr>
                    <w:t>d)</w:t>
                  </w:r>
                  <w:r w:rsidRPr="00B1455B">
                    <w:rPr>
                      <w:szCs w:val="24"/>
                    </w:rPr>
                    <w:tab/>
                    <w:t xml:space="preserve">imenice koje u N jd. završavaju na </w:t>
                  </w:r>
                  <w:r w:rsidRPr="00B1455B">
                    <w:rPr>
                      <w:b/>
                      <w:szCs w:val="24"/>
                    </w:rPr>
                    <w:t>nulti morfem</w:t>
                  </w:r>
                  <w:r w:rsidRPr="00B1455B">
                    <w:rPr>
                      <w:szCs w:val="24"/>
                    </w:rPr>
                    <w:t xml:space="preserve"> (stolø) najčešće su muškog roda;</w:t>
                  </w:r>
                </w:p>
                <w:p w:rsidR="0009206B" w:rsidRPr="00B1455B" w:rsidRDefault="0009206B" w:rsidP="0009206B">
                  <w:pPr>
                    <w:tabs>
                      <w:tab w:val="left" w:pos="284"/>
                      <w:tab w:val="left" w:pos="567"/>
                      <w:tab w:val="left" w:pos="851"/>
                    </w:tabs>
                    <w:ind w:left="284" w:hanging="284"/>
                    <w:jc w:val="both"/>
                    <w:rPr>
                      <w:szCs w:val="24"/>
                    </w:rPr>
                  </w:pPr>
                  <w:r w:rsidRPr="00B1455B">
                    <w:rPr>
                      <w:szCs w:val="24"/>
                    </w:rPr>
                    <w:t>e)</w:t>
                  </w:r>
                  <w:r w:rsidRPr="00B1455B">
                    <w:rPr>
                      <w:szCs w:val="24"/>
                    </w:rPr>
                    <w:tab/>
                    <w:t xml:space="preserve">imenice koje u N jd. završavaju na </w:t>
                  </w:r>
                  <w:r w:rsidRPr="00B1455B">
                    <w:rPr>
                      <w:b/>
                      <w:szCs w:val="24"/>
                    </w:rPr>
                    <w:t>-lo</w:t>
                  </w:r>
                  <w:r w:rsidRPr="00B1455B">
                    <w:rPr>
                      <w:szCs w:val="24"/>
                    </w:rPr>
                    <w:t xml:space="preserve"> označuju mušku osobu → mogu biti i muškoga i srednjeg roda (ovaj/ovo gunđalo);</w:t>
                  </w:r>
                </w:p>
                <w:p w:rsidR="0009206B" w:rsidRPr="00B1455B" w:rsidRDefault="0009206B" w:rsidP="0009206B">
                  <w:pPr>
                    <w:tabs>
                      <w:tab w:val="left" w:pos="284"/>
                      <w:tab w:val="left" w:pos="567"/>
                      <w:tab w:val="left" w:pos="851"/>
                    </w:tabs>
                    <w:ind w:left="284" w:hanging="284"/>
                    <w:jc w:val="both"/>
                    <w:rPr>
                      <w:szCs w:val="24"/>
                    </w:rPr>
                  </w:pPr>
                  <w:r w:rsidRPr="00B1455B">
                    <w:rPr>
                      <w:szCs w:val="24"/>
                    </w:rPr>
                    <w:t>f)</w:t>
                  </w:r>
                  <w:r w:rsidRPr="00B1455B">
                    <w:rPr>
                      <w:szCs w:val="24"/>
                    </w:rPr>
                    <w:tab/>
                    <w:t xml:space="preserve">imenice koje u N jd. završavaju na </w:t>
                  </w:r>
                  <w:r w:rsidRPr="00B1455B">
                    <w:rPr>
                      <w:b/>
                      <w:szCs w:val="24"/>
                    </w:rPr>
                    <w:t>-če</w:t>
                  </w:r>
                  <w:r w:rsidRPr="00B1455B">
                    <w:rPr>
                      <w:szCs w:val="24"/>
                    </w:rPr>
                    <w:t xml:space="preserve"> koje znače mušku ili žensku osobu → srednjeg su roda (ovo momče, ovo djevojče);</w:t>
                  </w:r>
                </w:p>
                <w:p w:rsidR="0009206B" w:rsidRPr="00B1455B" w:rsidRDefault="0009206B" w:rsidP="0009206B">
                  <w:pPr>
                    <w:tabs>
                      <w:tab w:val="left" w:pos="284"/>
                      <w:tab w:val="left" w:pos="567"/>
                      <w:tab w:val="left" w:pos="851"/>
                    </w:tabs>
                    <w:ind w:left="284" w:hanging="284"/>
                    <w:jc w:val="both"/>
                    <w:rPr>
                      <w:szCs w:val="24"/>
                    </w:rPr>
                  </w:pPr>
                  <w:r w:rsidRPr="00B1455B">
                    <w:rPr>
                      <w:szCs w:val="24"/>
                    </w:rPr>
                    <w:t>g)</w:t>
                  </w:r>
                  <w:r w:rsidRPr="00B1455B">
                    <w:rPr>
                      <w:szCs w:val="24"/>
                    </w:rPr>
                    <w:tab/>
                    <w:t xml:space="preserve">imenice koje u N jd. završavaju na </w:t>
                  </w:r>
                  <w:r w:rsidRPr="00B1455B">
                    <w:rPr>
                      <w:b/>
                      <w:szCs w:val="24"/>
                    </w:rPr>
                    <w:t>-ak</w:t>
                  </w:r>
                  <w:r w:rsidRPr="00B1455B">
                    <w:rPr>
                      <w:szCs w:val="24"/>
                    </w:rPr>
                    <w:t xml:space="preserve"> koje znače žensku osobu → muškog su roda (ovaj curetak);</w:t>
                  </w:r>
                </w:p>
                <w:p w:rsidR="0009206B" w:rsidRPr="00B1455B" w:rsidRDefault="0009206B" w:rsidP="0009206B">
                  <w:pPr>
                    <w:tabs>
                      <w:tab w:val="left" w:pos="284"/>
                      <w:tab w:val="left" w:pos="567"/>
                      <w:tab w:val="left" w:pos="851"/>
                    </w:tabs>
                    <w:ind w:left="284" w:hanging="284"/>
                    <w:jc w:val="both"/>
                    <w:rPr>
                      <w:szCs w:val="24"/>
                    </w:rPr>
                  </w:pPr>
                  <w:r w:rsidRPr="00B1455B">
                    <w:rPr>
                      <w:szCs w:val="24"/>
                    </w:rPr>
                    <w:t>g)</w:t>
                  </w:r>
                  <w:r w:rsidRPr="00B1455B">
                    <w:rPr>
                      <w:szCs w:val="24"/>
                    </w:rPr>
                    <w:tab/>
                    <w:t>imenice bol, čar i glad mogu biti muškog i ženskog roda (ova bol – ovaj bol)</w:t>
                  </w:r>
                </w:p>
                <w:p w:rsidR="0009206B" w:rsidRPr="00B1455B" w:rsidRDefault="0009206B" w:rsidP="0009206B">
                  <w:pPr>
                    <w:tabs>
                      <w:tab w:val="left" w:pos="284"/>
                      <w:tab w:val="left" w:pos="567"/>
                      <w:tab w:val="left" w:pos="851"/>
                    </w:tabs>
                    <w:ind w:left="284" w:hanging="284"/>
                    <w:jc w:val="both"/>
                    <w:rPr>
                      <w:szCs w:val="24"/>
                    </w:rPr>
                  </w:pPr>
                  <w:r w:rsidRPr="00B1455B">
                    <w:rPr>
                      <w:szCs w:val="24"/>
                    </w:rPr>
                    <w:t>i)</w:t>
                  </w:r>
                  <w:r w:rsidRPr="00B1455B">
                    <w:rPr>
                      <w:szCs w:val="24"/>
                    </w:rPr>
                    <w:tab/>
                    <w:t>imenica doba srednjeg je roda (ovo doba, ovog doba, ovom dobu…), a kao imenica ženskog roda upotrebljava se samo u glazbenoj terminologiji (prva doba, prve dobe…)</w:t>
                  </w:r>
                </w:p>
                <w:p w:rsidR="0009206B" w:rsidRDefault="0009206B" w:rsidP="005E1E94">
                  <w:pPr>
                    <w:rPr>
                      <w:rFonts w:ascii="Times New Roman" w:eastAsia="Times New Roman" w:hAnsi="Times New Roman"/>
                      <w:b/>
                      <w:sz w:val="24"/>
                      <w:szCs w:val="24"/>
                    </w:rPr>
                  </w:pPr>
                </w:p>
              </w:tc>
            </w:tr>
          </w:tbl>
          <w:p w:rsidR="0079413C" w:rsidRDefault="0079413C" w:rsidP="0079413C">
            <w:pPr>
              <w:rPr>
                <w:rFonts w:ascii="Times New Roman" w:eastAsia="Times New Roman" w:hAnsi="Times New Roman"/>
                <w:b/>
                <w:sz w:val="24"/>
                <w:szCs w:val="24"/>
              </w:rPr>
            </w:pPr>
            <w:r>
              <w:rPr>
                <w:rFonts w:ascii="Times New Roman" w:eastAsia="Times New Roman" w:hAnsi="Times New Roman"/>
                <w:b/>
                <w:sz w:val="24"/>
                <w:szCs w:val="24"/>
              </w:rPr>
              <w:t>ODGOVORI:</w:t>
            </w:r>
          </w:p>
          <w:p w:rsidR="00A116BF" w:rsidRPr="0079413C" w:rsidRDefault="00A116BF" w:rsidP="0079413C">
            <w:pPr>
              <w:rPr>
                <w:rFonts w:ascii="Times New Roman" w:eastAsia="Times New Roman" w:hAnsi="Times New Roman"/>
                <w:b/>
              </w:rPr>
            </w:pPr>
            <w:r w:rsidRPr="00B1455B">
              <w:rPr>
                <w:szCs w:val="24"/>
              </w:rPr>
              <w:t>GRAMATIČKA KATEGORIJA</w:t>
            </w:r>
          </w:p>
          <w:p w:rsidR="00A116BF" w:rsidRPr="00B1455B" w:rsidRDefault="00A116BF" w:rsidP="00A116BF">
            <w:pPr>
              <w:tabs>
                <w:tab w:val="left" w:pos="284"/>
                <w:tab w:val="left" w:pos="567"/>
                <w:tab w:val="left" w:pos="851"/>
              </w:tabs>
              <w:jc w:val="both"/>
              <w:rPr>
                <w:szCs w:val="24"/>
              </w:rPr>
            </w:pPr>
            <w:r w:rsidRPr="00B1455B">
              <w:rPr>
                <w:szCs w:val="24"/>
              </w:rPr>
              <w:t>Znači li gramatička jednina uvijek jedno biće, stvar ili pojavu?</w:t>
            </w:r>
          </w:p>
          <w:p w:rsidR="00A116BF" w:rsidRPr="00B1455B" w:rsidRDefault="00A116BF" w:rsidP="00A116BF">
            <w:pPr>
              <w:tabs>
                <w:tab w:val="left" w:pos="284"/>
                <w:tab w:val="left" w:pos="567"/>
                <w:tab w:val="left" w:pos="851"/>
              </w:tabs>
              <w:jc w:val="both"/>
              <w:rPr>
                <w:szCs w:val="24"/>
              </w:rPr>
            </w:pPr>
            <w:r w:rsidRPr="00B1455B">
              <w:rPr>
                <w:szCs w:val="24"/>
              </w:rPr>
              <w:t>Prikaži primjerom.</w:t>
            </w:r>
          </w:p>
          <w:p w:rsidR="00A116BF" w:rsidRPr="00B1455B" w:rsidRDefault="00A116BF" w:rsidP="00A116BF">
            <w:pPr>
              <w:tabs>
                <w:tab w:val="left" w:pos="284"/>
                <w:tab w:val="left" w:pos="567"/>
                <w:tab w:val="left" w:pos="851"/>
              </w:tabs>
              <w:jc w:val="both"/>
              <w:rPr>
                <w:szCs w:val="24"/>
              </w:rPr>
            </w:pPr>
            <w:r w:rsidRPr="00B1455B">
              <w:rPr>
                <w:szCs w:val="24"/>
              </w:rPr>
              <w:t xml:space="preserve">U životu, u prirodi razlikujemo jedno od mnoštva. Tako i u jeziku razlikujemo jedninu od množine. Većina imenica ima oblike i za jedninu i za množinu (konj – konji, djevojčica – </w:t>
            </w:r>
            <w:r w:rsidRPr="00B1455B">
              <w:rPr>
                <w:szCs w:val="24"/>
              </w:rPr>
              <w:lastRenderedPageBreak/>
              <w:t>djevojčice, selo – sela). Međutim, postoje iznimke. Evo nekih:</w:t>
            </w:r>
          </w:p>
          <w:p w:rsidR="00A116BF" w:rsidRPr="00E14A56" w:rsidRDefault="00A116BF" w:rsidP="00A116BF">
            <w:pPr>
              <w:tabs>
                <w:tab w:val="left" w:pos="284"/>
                <w:tab w:val="left" w:pos="567"/>
                <w:tab w:val="left" w:pos="851"/>
              </w:tabs>
              <w:jc w:val="both"/>
              <w:rPr>
                <w:b/>
                <w:szCs w:val="24"/>
              </w:rPr>
            </w:pPr>
            <w:r w:rsidRPr="00E14A56">
              <w:rPr>
                <w:b/>
                <w:szCs w:val="24"/>
              </w:rPr>
              <w:t>NAUČIMO:</w:t>
            </w:r>
          </w:p>
          <w:p w:rsidR="00A116BF" w:rsidRPr="00B1455B" w:rsidRDefault="00A116BF" w:rsidP="00C0639E">
            <w:pPr>
              <w:pStyle w:val="NoSpacing"/>
            </w:pPr>
            <w:r w:rsidRPr="00B1455B">
              <w:t>a)</w:t>
            </w:r>
            <w:r w:rsidRPr="00B1455B">
              <w:tab/>
              <w:t xml:space="preserve">Neke se imenice upotrebljavaju samo u jednini. Zovu se </w:t>
            </w:r>
            <w:r w:rsidRPr="00B1455B">
              <w:rPr>
                <w:b/>
              </w:rPr>
              <w:t>singularia tantum</w:t>
            </w:r>
            <w:r w:rsidRPr="00B1455B">
              <w:t>:</w:t>
            </w:r>
          </w:p>
          <w:p w:rsidR="00A116BF" w:rsidRPr="00B1455B" w:rsidRDefault="00A116BF" w:rsidP="00C0639E">
            <w:pPr>
              <w:pStyle w:val="NoSpacing"/>
            </w:pPr>
            <w:r w:rsidRPr="00B1455B">
              <w:tab/>
              <w:t>– vlastita imena (Filip, Iva, Horvatić)</w:t>
            </w:r>
          </w:p>
          <w:p w:rsidR="00A116BF" w:rsidRPr="00B1455B" w:rsidRDefault="00A116BF" w:rsidP="00C0639E">
            <w:pPr>
              <w:pStyle w:val="NoSpacing"/>
            </w:pPr>
            <w:r w:rsidRPr="00B1455B">
              <w:tab/>
              <w:t>– zbirne imenice (lišće, plemstvo)</w:t>
            </w:r>
          </w:p>
          <w:p w:rsidR="00A116BF" w:rsidRPr="00B1455B" w:rsidRDefault="00A116BF" w:rsidP="00C0639E">
            <w:pPr>
              <w:pStyle w:val="NoSpacing"/>
            </w:pPr>
            <w:r w:rsidRPr="00B1455B">
              <w:tab/>
              <w:t>– neke gadivne imenice (bakar, mlijeko, šećer)</w:t>
            </w:r>
          </w:p>
          <w:p w:rsidR="00A116BF" w:rsidRPr="00B1455B" w:rsidRDefault="00A116BF" w:rsidP="00C0639E">
            <w:pPr>
              <w:pStyle w:val="NoSpacing"/>
            </w:pPr>
            <w:r w:rsidRPr="00B1455B">
              <w:tab/>
              <w:t>– neke apstraktne imenice (zdravlje, pjevanje)</w:t>
            </w:r>
          </w:p>
          <w:p w:rsidR="00A116BF" w:rsidRPr="00B1455B" w:rsidRDefault="00A116BF" w:rsidP="00C0639E">
            <w:pPr>
              <w:pStyle w:val="NoSpacing"/>
            </w:pPr>
            <w:r w:rsidRPr="00B1455B">
              <w:tab/>
              <w:t>– neka zemljopisna imena (Kupa, Dubrovnik, Vransko jezero).</w:t>
            </w:r>
          </w:p>
          <w:p w:rsidR="00A116BF" w:rsidRPr="00B1455B" w:rsidRDefault="00A116BF" w:rsidP="00C0639E">
            <w:pPr>
              <w:pStyle w:val="NoSpacing"/>
            </w:pPr>
            <w:r w:rsidRPr="00B1455B">
              <w:t>(Iz stilskih razloga mogu stajati i u množini: Poznata su dalmatinska vina dingač i postup. Brige su ga ubile.)</w:t>
            </w:r>
          </w:p>
          <w:p w:rsidR="00A116BF" w:rsidRPr="00B1455B" w:rsidRDefault="00A116BF" w:rsidP="00C0639E">
            <w:pPr>
              <w:pStyle w:val="NoSpacing"/>
            </w:pPr>
            <w:r w:rsidRPr="00B1455B">
              <w:t>b)</w:t>
            </w:r>
            <w:r w:rsidRPr="00B1455B">
              <w:tab/>
              <w:t xml:space="preserve">neke se imenice upotrebljavaju samo u množini. Zovu se </w:t>
            </w:r>
            <w:r w:rsidRPr="00B1455B">
              <w:rPr>
                <w:b/>
              </w:rPr>
              <w:t>pluralia tantum</w:t>
            </w:r>
            <w:r w:rsidRPr="00B1455B">
              <w:t>:</w:t>
            </w:r>
          </w:p>
          <w:p w:rsidR="00A116BF" w:rsidRPr="00B1455B" w:rsidRDefault="00A116BF" w:rsidP="00C0639E">
            <w:pPr>
              <w:pStyle w:val="NoSpacing"/>
            </w:pPr>
            <w:r w:rsidRPr="00B1455B">
              <w:tab/>
              <w:t>– neka zemljopisna imena: Plitvička jezera (park ili mjesto), Ploče, Vinkovci</w:t>
            </w:r>
          </w:p>
          <w:p w:rsidR="00A116BF" w:rsidRPr="00B1455B" w:rsidRDefault="00A116BF" w:rsidP="00C0639E">
            <w:pPr>
              <w:pStyle w:val="NoSpacing"/>
            </w:pPr>
            <w:r w:rsidRPr="00B1455B">
              <w:tab/>
              <w:t>– neke opće imenice: grablje, ljestve, vile, naočale (ž. r.); leđa, prsa, usta, vrata (s. r.), žganci, dvojci (m. r.);</w:t>
            </w:r>
          </w:p>
          <w:p w:rsidR="00A116BF" w:rsidRPr="00B1455B" w:rsidRDefault="00A116BF" w:rsidP="00C0639E">
            <w:pPr>
              <w:pStyle w:val="NoSpacing"/>
            </w:pPr>
            <w:r w:rsidRPr="00B1455B">
              <w:t>(Imenica pluća ima i jedninu: pluće = jedno plućno krilo.)</w:t>
            </w:r>
          </w:p>
          <w:p w:rsidR="00C20A73" w:rsidRDefault="00C20A73" w:rsidP="00C20A73">
            <w:pPr>
              <w:rPr>
                <w:rFonts w:ascii="Times New Roman" w:hAnsi="Times New Roman"/>
                <w:b/>
                <w:color w:val="000000"/>
                <w:sz w:val="24"/>
                <w:szCs w:val="24"/>
                <w:shd w:val="clear" w:color="auto" w:fill="FFFFFF"/>
              </w:rPr>
            </w:pPr>
          </w:p>
          <w:p w:rsidR="00E14A56" w:rsidRPr="00B1455B" w:rsidRDefault="00E14A56" w:rsidP="00E14A56">
            <w:pPr>
              <w:tabs>
                <w:tab w:val="left" w:pos="284"/>
                <w:tab w:val="left" w:pos="567"/>
                <w:tab w:val="left" w:pos="851"/>
              </w:tabs>
              <w:jc w:val="both"/>
              <w:rPr>
                <w:szCs w:val="24"/>
              </w:rPr>
            </w:pPr>
            <w:r w:rsidRPr="00B1455B">
              <w:rPr>
                <w:szCs w:val="24"/>
              </w:rPr>
              <w:t>GRAMATIČKA KATEGORIJA PADEŽA</w:t>
            </w:r>
          </w:p>
          <w:p w:rsidR="00E14A56" w:rsidRPr="0079413C" w:rsidRDefault="0079413C" w:rsidP="00E14A56">
            <w:pPr>
              <w:tabs>
                <w:tab w:val="left" w:pos="284"/>
                <w:tab w:val="left" w:pos="567"/>
                <w:tab w:val="left" w:pos="851"/>
              </w:tabs>
              <w:jc w:val="both"/>
              <w:rPr>
                <w:b/>
                <w:szCs w:val="24"/>
              </w:rPr>
            </w:pPr>
            <w:r w:rsidRPr="00E14A56">
              <w:rPr>
                <w:b/>
                <w:szCs w:val="24"/>
              </w:rPr>
              <w:t>ODGOVORI:</w:t>
            </w:r>
          </w:p>
          <w:p w:rsidR="00E14A56" w:rsidRPr="00B1455B" w:rsidRDefault="00E14A56" w:rsidP="00E14A56">
            <w:pPr>
              <w:tabs>
                <w:tab w:val="left" w:pos="284"/>
                <w:tab w:val="left" w:pos="8239"/>
                <w:tab w:val="right" w:leader="underscore" w:pos="9000"/>
              </w:tabs>
              <w:jc w:val="both"/>
              <w:rPr>
                <w:szCs w:val="24"/>
              </w:rPr>
            </w:pPr>
            <w:r w:rsidRPr="00B1455B">
              <w:rPr>
                <w:szCs w:val="24"/>
              </w:rPr>
              <w:t>Znaš li odakle padežima naziv?</w:t>
            </w:r>
            <w:r w:rsidRPr="00B1455B">
              <w:rPr>
                <w:szCs w:val="24"/>
              </w:rPr>
              <w:tab/>
            </w:r>
          </w:p>
          <w:p w:rsidR="00E14A56" w:rsidRPr="0079413C" w:rsidRDefault="0086637A" w:rsidP="00E14A56">
            <w:pPr>
              <w:tabs>
                <w:tab w:val="left" w:pos="284"/>
                <w:tab w:val="left" w:pos="567"/>
                <w:tab w:val="left" w:pos="851"/>
              </w:tabs>
              <w:jc w:val="both"/>
              <w:rPr>
                <w:b/>
                <w:szCs w:val="24"/>
              </w:rPr>
            </w:pPr>
            <w:r w:rsidRPr="0086637A">
              <w:rPr>
                <w:rFonts w:ascii="Times New Roman" w:eastAsia="Times New Roman" w:hAnsi="Times New Roman"/>
                <w:b/>
                <w:noProof/>
                <w:sz w:val="24"/>
                <w:szCs w:val="24"/>
                <w:lang w:eastAsia="hr-HR"/>
              </w:rPr>
              <w:pict>
                <v:shape id="_x0000_s1030" type="#_x0000_t202" style="position:absolute;left:0;text-align:left;margin-left:-99.75pt;margin-top:14.55pt;width:89.6pt;height:116.45pt;z-index:251664384;mso-width-relative:margin;mso-height-relative:margin">
                  <v:textbox style="mso-next-textbox:#_x0000_s1030">
                    <w:txbxContent>
                      <w:p w:rsidR="009023DF" w:rsidRPr="00B1455B" w:rsidRDefault="009023DF" w:rsidP="009023DF">
                        <w:pPr>
                          <w:rPr>
                            <w:sz w:val="16"/>
                            <w:szCs w:val="16"/>
                          </w:rPr>
                        </w:pPr>
                        <w:r w:rsidRPr="00B1455B">
                          <w:rPr>
                            <w:sz w:val="16"/>
                            <w:szCs w:val="16"/>
                          </w:rPr>
                          <w:t>MICHELANGELO MERISI DA CARAVAGGIO  (1573. – 1610.), KONCERT MLADIĆA – u rukama mladić drži lutnju, najpopularnije glazbalo koje je obilježilo to razdoblje.</w:t>
                        </w:r>
                      </w:p>
                      <w:p w:rsidR="00BD1775" w:rsidRPr="00357C89" w:rsidRDefault="00BD1775" w:rsidP="00357C89">
                        <w:pPr>
                          <w:spacing w:after="0"/>
                          <w:rPr>
                            <w:b/>
                            <w:i/>
                            <w:sz w:val="18"/>
                            <w:szCs w:val="18"/>
                          </w:rPr>
                        </w:pPr>
                      </w:p>
                    </w:txbxContent>
                  </v:textbox>
                </v:shape>
              </w:pict>
            </w:r>
            <w:r w:rsidR="00E14A56" w:rsidRPr="0079413C">
              <w:rPr>
                <w:b/>
                <w:szCs w:val="24"/>
              </w:rPr>
              <w:t>NAUČIMO:</w:t>
            </w:r>
          </w:p>
          <w:p w:rsidR="00E14A56" w:rsidRPr="00B1455B" w:rsidRDefault="00E14A56" w:rsidP="00E14A56">
            <w:pPr>
              <w:tabs>
                <w:tab w:val="left" w:pos="284"/>
                <w:tab w:val="left" w:pos="567"/>
                <w:tab w:val="left" w:pos="851"/>
              </w:tabs>
              <w:jc w:val="both"/>
              <w:rPr>
                <w:szCs w:val="24"/>
              </w:rPr>
            </w:pPr>
            <w:r w:rsidRPr="00B1455B">
              <w:rPr>
                <w:szCs w:val="24"/>
              </w:rPr>
              <w:t>Hrvatski jezik ima sedam padeža jednine i množine. Nazivi padeža podrijetlom su latinski i svaki odgovara na pitanje za živo i neživo. Padežom se izriču različiti odnosi između onoga što padež znači i sadržaja rečenice. Po padežima se mijenjaju imenske riječi (imenice, zamjenice, pridjevi, brojevi), a promjena se zove deklinacija (sklonidba).</w:t>
            </w:r>
          </w:p>
          <w:p w:rsidR="00E14A56" w:rsidRPr="00B1455B" w:rsidRDefault="00E14A56" w:rsidP="00E14A56">
            <w:pPr>
              <w:tabs>
                <w:tab w:val="left" w:pos="284"/>
                <w:tab w:val="left" w:pos="567"/>
                <w:tab w:val="left" w:pos="851"/>
              </w:tabs>
              <w:jc w:val="both"/>
              <w:rPr>
                <w:szCs w:val="24"/>
              </w:rPr>
            </w:pPr>
            <w:r w:rsidRPr="00B1455B">
              <w:rPr>
                <w:szCs w:val="24"/>
              </w:rPr>
              <w:t xml:space="preserve">Nominativ i vokativ </w:t>
            </w:r>
            <w:r w:rsidRPr="00B1455B">
              <w:rPr>
                <w:b/>
                <w:szCs w:val="24"/>
              </w:rPr>
              <w:t>nezavisni</w:t>
            </w:r>
            <w:r w:rsidRPr="00B1455B">
              <w:rPr>
                <w:szCs w:val="24"/>
              </w:rPr>
              <w:t xml:space="preserve"> su </w:t>
            </w:r>
            <w:r w:rsidRPr="00B1455B">
              <w:rPr>
                <w:b/>
                <w:szCs w:val="24"/>
              </w:rPr>
              <w:t>samostalni padeži</w:t>
            </w:r>
            <w:r w:rsidRPr="00B1455B">
              <w:rPr>
                <w:szCs w:val="24"/>
              </w:rPr>
              <w:t xml:space="preserve"> jer mogu stajati neovisno o drugim riječima ili potpuno sami (npr. „Školska knjiga”, Petre). Ostalih pet padeža (G, D, A, L, I) ovisi o drugim riječima u rečenici i zovemo ih </w:t>
            </w:r>
            <w:r w:rsidRPr="00B1455B">
              <w:rPr>
                <w:b/>
                <w:szCs w:val="24"/>
              </w:rPr>
              <w:t>zavisni</w:t>
            </w:r>
            <w:r w:rsidRPr="00B1455B">
              <w:rPr>
                <w:szCs w:val="24"/>
              </w:rPr>
              <w:t xml:space="preserve"> ili </w:t>
            </w:r>
            <w:r w:rsidRPr="00B1455B">
              <w:rPr>
                <w:b/>
                <w:szCs w:val="24"/>
              </w:rPr>
              <w:t>kosi padeži</w:t>
            </w:r>
            <w:r w:rsidRPr="00B1455B">
              <w:rPr>
                <w:szCs w:val="24"/>
              </w:rPr>
              <w:t>.</w:t>
            </w:r>
          </w:p>
          <w:p w:rsidR="00E14A56" w:rsidRPr="00B1455B" w:rsidRDefault="00E14A56" w:rsidP="00E14A56">
            <w:pPr>
              <w:tabs>
                <w:tab w:val="left" w:pos="284"/>
                <w:tab w:val="left" w:pos="567"/>
                <w:tab w:val="left" w:pos="851"/>
              </w:tabs>
              <w:jc w:val="both"/>
              <w:rPr>
                <w:szCs w:val="24"/>
              </w:rPr>
            </w:pPr>
          </w:p>
          <w:p w:rsidR="00E14A56" w:rsidRPr="00B1455B" w:rsidRDefault="00E14A56" w:rsidP="00E14A56">
            <w:pPr>
              <w:tabs>
                <w:tab w:val="left" w:pos="284"/>
                <w:tab w:val="left" w:pos="567"/>
                <w:tab w:val="left" w:pos="851"/>
              </w:tabs>
              <w:jc w:val="both"/>
              <w:rPr>
                <w:szCs w:val="24"/>
              </w:rPr>
            </w:pPr>
            <w:r w:rsidRPr="00B1455B">
              <w:rPr>
                <w:szCs w:val="24"/>
              </w:rPr>
              <w:t>GRAMATIČKA SINONIMIJA I GRAMATIČKA HOMONIMIJA</w:t>
            </w:r>
          </w:p>
          <w:p w:rsidR="00E14A56" w:rsidRPr="00B1455B" w:rsidRDefault="00E14A56" w:rsidP="00E14A56">
            <w:pPr>
              <w:tabs>
                <w:tab w:val="left" w:pos="284"/>
                <w:tab w:val="left" w:pos="567"/>
                <w:tab w:val="left" w:pos="851"/>
              </w:tabs>
              <w:jc w:val="both"/>
              <w:rPr>
                <w:szCs w:val="24"/>
              </w:rPr>
            </w:pPr>
            <w:r w:rsidRPr="00B1455B">
              <w:rPr>
                <w:szCs w:val="24"/>
              </w:rPr>
              <w:t xml:space="preserve">Neke imenice za različite padeže imaju isti oblik (na primjer radost – G, D, L, I – radosti). Ta se pojava zove </w:t>
            </w:r>
            <w:r w:rsidRPr="00B1455B">
              <w:rPr>
                <w:b/>
                <w:szCs w:val="24"/>
              </w:rPr>
              <w:t>gramatička homonimija</w:t>
            </w:r>
            <w:r w:rsidRPr="00B1455B">
              <w:rPr>
                <w:szCs w:val="24"/>
              </w:rPr>
              <w:t xml:space="preserve"> ili </w:t>
            </w:r>
            <w:r w:rsidRPr="00B1455B">
              <w:rPr>
                <w:b/>
                <w:szCs w:val="24"/>
              </w:rPr>
              <w:t>sinkretizam</w:t>
            </w:r>
            <w:r w:rsidRPr="00B1455B">
              <w:rPr>
                <w:szCs w:val="24"/>
              </w:rPr>
              <w:t xml:space="preserve"> (jednom se izrazu pridružuje više gramatičkih sadržaja).</w:t>
            </w:r>
          </w:p>
          <w:p w:rsidR="00E14A56" w:rsidRPr="00B1455B" w:rsidRDefault="00E14A56" w:rsidP="00E14A56">
            <w:pPr>
              <w:tabs>
                <w:tab w:val="left" w:pos="284"/>
                <w:tab w:val="left" w:pos="567"/>
                <w:tab w:val="left" w:pos="851"/>
              </w:tabs>
              <w:jc w:val="both"/>
              <w:rPr>
                <w:szCs w:val="24"/>
              </w:rPr>
            </w:pPr>
            <w:r w:rsidRPr="00B1455B">
              <w:rPr>
                <w:szCs w:val="24"/>
              </w:rPr>
              <w:t xml:space="preserve">Suprotna pojava je </w:t>
            </w:r>
            <w:r w:rsidRPr="00B1455B">
              <w:rPr>
                <w:b/>
                <w:szCs w:val="24"/>
              </w:rPr>
              <w:t>gramatička sinonimija</w:t>
            </w:r>
            <w:r w:rsidRPr="00B1455B">
              <w:rPr>
                <w:szCs w:val="24"/>
              </w:rPr>
              <w:t xml:space="preserve"> (pojava kad se jedan gramatički sadržaj izražava različitim izrazima). Na primjer, instrumental: radosti – radošću.</w:t>
            </w:r>
          </w:p>
          <w:p w:rsidR="00C0639E" w:rsidRDefault="00C0639E" w:rsidP="0079413C">
            <w:pPr>
              <w:rPr>
                <w:sz w:val="16"/>
                <w:szCs w:val="16"/>
              </w:rPr>
            </w:pPr>
          </w:p>
          <w:p w:rsidR="00C0639E" w:rsidRDefault="00C0639E" w:rsidP="0079413C">
            <w:pPr>
              <w:rPr>
                <w:sz w:val="16"/>
                <w:szCs w:val="16"/>
              </w:rPr>
            </w:pPr>
          </w:p>
          <w:p w:rsidR="00C0639E" w:rsidRDefault="00C0639E" w:rsidP="0079413C">
            <w:pPr>
              <w:rPr>
                <w:sz w:val="16"/>
                <w:szCs w:val="16"/>
              </w:rPr>
            </w:pPr>
          </w:p>
          <w:p w:rsidR="0079413C" w:rsidRPr="00B1455B" w:rsidRDefault="0086637A" w:rsidP="0079413C">
            <w:pPr>
              <w:rPr>
                <w:sz w:val="16"/>
                <w:szCs w:val="16"/>
              </w:rPr>
            </w:pPr>
            <w:r w:rsidRPr="0086637A">
              <w:rPr>
                <w:rFonts w:ascii="Times New Roman" w:eastAsia="Times New Roman" w:hAnsi="Times New Roman"/>
                <w:b/>
                <w:noProof/>
                <w:sz w:val="20"/>
                <w:szCs w:val="20"/>
                <w:lang w:eastAsia="hr-HR"/>
              </w:rPr>
              <w:lastRenderedPageBreak/>
              <w:pict>
                <v:shape id="_x0000_s1032" type="#_x0000_t202" style="position:absolute;margin-left:-96.65pt;margin-top:4.4pt;width:85.8pt;height:977.9pt;z-index:251666432">
                  <v:textbox style="mso-next-textbox:#_x0000_s1032">
                    <w:txbxContent>
                      <w:p w:rsidR="00C20A73" w:rsidRPr="00023FEE" w:rsidRDefault="00AE7103" w:rsidP="00C20A73">
                        <w:pPr>
                          <w:pStyle w:val="NormalWeb"/>
                          <w:shd w:val="clear" w:color="auto" w:fill="FFFFFF"/>
                          <w:spacing w:before="0" w:beforeAutospacing="0" w:after="0" w:afterAutospacing="0"/>
                          <w:rPr>
                            <w:color w:val="000000"/>
                            <w:sz w:val="16"/>
                            <w:szCs w:val="16"/>
                          </w:rPr>
                        </w:pPr>
                        <w:r>
                          <w:rPr>
                            <w:sz w:val="18"/>
                            <w:szCs w:val="18"/>
                          </w:rPr>
                          <w:t>EPSKI USPONI</w:t>
                        </w:r>
                      </w:p>
                      <w:p w:rsidR="00BD1775" w:rsidRPr="007E098D" w:rsidRDefault="00AE7103" w:rsidP="00BD1775">
                        <w:pPr>
                          <w:rPr>
                            <w:sz w:val="18"/>
                            <w:szCs w:val="18"/>
                          </w:rPr>
                        </w:pPr>
                        <w:r>
                          <w:rPr>
                            <w:sz w:val="18"/>
                            <w:szCs w:val="18"/>
                          </w:rPr>
                          <w:t xml:space="preserve"> Koji tajanstveni nagon motivira ljude za uspon na vrhove opasnih visokih planina? Alpinisti bi imali mnogo različitih odgovora. Za neke je to tehnički izazov uspona, svaki i najmanji pokret zahtijeva pažljivo prosuđivanje. Tu je  i umutarmji izazov, potreba za očuvanjem i fokusiranjem energije radi svladavanja prepreka do cilja.  Radi se o zdadovoljstvu koje se pronalazi u stjecanju novih vještina i sigurnom penjanju  na zadivljujućoj stjenovitoj arhitekturi gorskog pejzaža. Preživljavanje na velikim visinama je, također, i mentalni izazov. Rijedak zrak usporava reakcije i otežava odlučivanje pa penjači moraju iskoristiti svoju unutarnju snagu kako bi ostali oprezni i svjesni. Osobno iskustvo na ovim epsk</w:t>
                        </w:r>
                        <w:r w:rsidR="00D12042">
                          <w:rPr>
                            <w:sz w:val="18"/>
                            <w:szCs w:val="18"/>
                          </w:rPr>
                          <w:t>im vrhovima ima recezent knjige S</w:t>
                        </w:r>
                        <w:r>
                          <w:rPr>
                            <w:sz w:val="18"/>
                            <w:szCs w:val="18"/>
                          </w:rPr>
                          <w:t>tipe Božić koji je koračao najtežim stranama Eigera, K2, Everesta, McKinleya i Matterhorna</w:t>
                        </w:r>
                        <w:r w:rsidR="00642865">
                          <w:rPr>
                            <w:sz w:val="18"/>
                            <w:szCs w:val="18"/>
                          </w:rPr>
                          <w:t>.</w:t>
                        </w:r>
                        <w:r w:rsidR="00941A6E">
                          <w:rPr>
                            <w:sz w:val="18"/>
                            <w:szCs w:val="18"/>
                          </w:rPr>
                          <w:t xml:space="preserve"> (Iz</w:t>
                        </w:r>
                        <w:r w:rsidR="00D12042">
                          <w:rPr>
                            <w:sz w:val="18"/>
                            <w:szCs w:val="18"/>
                          </w:rPr>
                          <w:t>knjige</w:t>
                        </w:r>
                        <w:r w:rsidR="00D12042" w:rsidRPr="00D12042">
                          <w:rPr>
                            <w:i/>
                            <w:sz w:val="18"/>
                            <w:szCs w:val="18"/>
                          </w:rPr>
                          <w:t xml:space="preserve"> Epski usponi</w:t>
                        </w:r>
                        <w:r w:rsidR="00941A6E">
                          <w:rPr>
                            <w:sz w:val="18"/>
                            <w:szCs w:val="18"/>
                          </w:rPr>
                          <w:t>. 2016. Ur.Averil Moffat.</w:t>
                        </w:r>
                        <w:r w:rsidR="00D12042">
                          <w:rPr>
                            <w:sz w:val="18"/>
                            <w:szCs w:val="18"/>
                          </w:rPr>
                          <w:t xml:space="preserve"> </w:t>
                        </w:r>
                        <w:r w:rsidR="00941A6E">
                          <w:rPr>
                            <w:sz w:val="18"/>
                            <w:szCs w:val="18"/>
                          </w:rPr>
                          <w:t xml:space="preserve">Luiso d.o.o. </w:t>
                        </w:r>
                        <w:r w:rsidR="00D12042">
                          <w:rPr>
                            <w:sz w:val="18"/>
                            <w:szCs w:val="18"/>
                          </w:rPr>
                          <w:t>Zagreb</w:t>
                        </w:r>
                        <w:r w:rsidR="00941A6E">
                          <w:rPr>
                            <w:sz w:val="18"/>
                            <w:szCs w:val="18"/>
                          </w:rPr>
                          <w:t>.</w:t>
                        </w:r>
                        <w:r w:rsidR="00D12042">
                          <w:rPr>
                            <w:sz w:val="18"/>
                            <w:szCs w:val="18"/>
                          </w:rPr>
                          <w:t>)</w:t>
                        </w:r>
                      </w:p>
                    </w:txbxContent>
                  </v:textbox>
                </v:shape>
              </w:pict>
            </w:r>
            <w:r w:rsidR="0079413C" w:rsidRPr="00B1455B">
              <w:rPr>
                <w:sz w:val="16"/>
                <w:szCs w:val="16"/>
              </w:rPr>
              <w:t xml:space="preserve">ORGULJE POZITIV: KUĆNO GLAZBALO ZA DVOJE – zanimljivo glazbalo za koje su bile potrebne dvije osobe: jedna je pritiskala mijeh, a druga je svirala melodije na maloj klavijaturi. </w:t>
            </w:r>
          </w:p>
          <w:p w:rsidR="0079413C" w:rsidRPr="00B1455B" w:rsidRDefault="0079413C" w:rsidP="0079413C">
            <w:pPr>
              <w:rPr>
                <w:sz w:val="16"/>
                <w:szCs w:val="16"/>
              </w:rPr>
            </w:pPr>
            <w:r w:rsidRPr="00B1455B">
              <w:rPr>
                <w:sz w:val="16"/>
                <w:szCs w:val="16"/>
              </w:rPr>
              <w:t>(molim fotku)</w:t>
            </w:r>
          </w:p>
          <w:p w:rsidR="0079413C" w:rsidRPr="00B1455B" w:rsidRDefault="0079413C" w:rsidP="0079413C">
            <w:pPr>
              <w:tabs>
                <w:tab w:val="left" w:pos="284"/>
                <w:tab w:val="left" w:pos="567"/>
                <w:tab w:val="left" w:pos="851"/>
              </w:tabs>
              <w:jc w:val="both"/>
              <w:rPr>
                <w:szCs w:val="24"/>
              </w:rPr>
            </w:pPr>
            <w:r w:rsidRPr="00B1455B">
              <w:rPr>
                <w:szCs w:val="24"/>
              </w:rPr>
              <w:t xml:space="preserve"> SKLONIDBA (DEKLINACIJA, SKLANJANJE) IMENICA</w:t>
            </w:r>
          </w:p>
          <w:p w:rsidR="0079413C" w:rsidRPr="00B1455B" w:rsidRDefault="0079413C" w:rsidP="0079413C">
            <w:pPr>
              <w:tabs>
                <w:tab w:val="left" w:pos="284"/>
                <w:tab w:val="left" w:pos="567"/>
                <w:tab w:val="left" w:pos="851"/>
              </w:tabs>
              <w:jc w:val="both"/>
              <w:rPr>
                <w:szCs w:val="24"/>
              </w:rPr>
            </w:pPr>
            <w:r w:rsidRPr="00B1455B">
              <w:rPr>
                <w:szCs w:val="24"/>
              </w:rPr>
              <w:t xml:space="preserve">Sklanjati imenicu znači njezinoj osnovi dodavati padežne nastavke. Osnova imenice jest onaj oblik koji dobijemo kada odbijemo nastavak genitiv jednine: jelen-a, momk-a, leptir-a. </w:t>
            </w:r>
          </w:p>
          <w:p w:rsidR="0079413C" w:rsidRPr="00B1455B" w:rsidRDefault="0079413C" w:rsidP="0079413C">
            <w:pPr>
              <w:tabs>
                <w:tab w:val="left" w:pos="284"/>
                <w:tab w:val="left" w:pos="567"/>
                <w:tab w:val="left" w:pos="851"/>
              </w:tabs>
              <w:jc w:val="both"/>
              <w:rPr>
                <w:szCs w:val="24"/>
              </w:rPr>
            </w:pPr>
            <w:r w:rsidRPr="00B1455B">
              <w:rPr>
                <w:szCs w:val="24"/>
              </w:rPr>
              <w:t>Treba znati i supletivnu osnovu, pojavu da se osnova u nekim oblicima zamjenjuje drugom: imenica čovjek u množini glasi ljudi. Takvu supletivnu osnovu mogu imati i druge vrste riječi: dobar – bolji, ja – mene, jedan – prvi.</w:t>
            </w:r>
          </w:p>
          <w:p w:rsidR="0079413C" w:rsidRPr="00B1455B" w:rsidRDefault="0079413C" w:rsidP="0079413C">
            <w:pPr>
              <w:tabs>
                <w:tab w:val="left" w:pos="284"/>
                <w:tab w:val="left" w:pos="567"/>
                <w:tab w:val="left" w:pos="851"/>
              </w:tabs>
              <w:jc w:val="both"/>
              <w:rPr>
                <w:szCs w:val="24"/>
              </w:rPr>
            </w:pPr>
            <w:r w:rsidRPr="00B1455B">
              <w:rPr>
                <w:szCs w:val="24"/>
              </w:rPr>
              <w:t>Prema nastavku u G jd. razlikuju se tri tipa sklonidbe imenica: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2944"/>
              <w:gridCol w:w="2594"/>
            </w:tblGrid>
            <w:tr w:rsidR="0079413C" w:rsidRPr="00B1455B" w:rsidTr="00FF5458">
              <w:tc>
                <w:tcPr>
                  <w:tcW w:w="2842" w:type="dxa"/>
                  <w:tcBorders>
                    <w:bottom w:val="single" w:sz="4" w:space="0" w:color="auto"/>
                  </w:tcBorders>
                </w:tcPr>
                <w:p w:rsidR="0079413C" w:rsidRPr="00B1455B" w:rsidRDefault="0079413C" w:rsidP="00FF5458">
                  <w:pPr>
                    <w:tabs>
                      <w:tab w:val="left" w:pos="284"/>
                      <w:tab w:val="left" w:pos="567"/>
                      <w:tab w:val="left" w:pos="851"/>
                    </w:tabs>
                    <w:spacing w:before="80"/>
                    <w:jc w:val="both"/>
                    <w:rPr>
                      <w:szCs w:val="24"/>
                    </w:rPr>
                  </w:pPr>
                  <w:r w:rsidRPr="00B1455B">
                    <w:rPr>
                      <w:szCs w:val="24"/>
                    </w:rPr>
                    <w:t xml:space="preserve">prva ili </w:t>
                  </w:r>
                  <w:r w:rsidRPr="00B1455B">
                    <w:rPr>
                      <w:b/>
                      <w:szCs w:val="24"/>
                    </w:rPr>
                    <w:t>-a</w:t>
                  </w:r>
                  <w:r w:rsidRPr="00B1455B">
                    <w:rPr>
                      <w:szCs w:val="24"/>
                    </w:rPr>
                    <w:t xml:space="preserve"> deklinacija</w:t>
                  </w:r>
                </w:p>
              </w:tc>
              <w:tc>
                <w:tcPr>
                  <w:tcW w:w="3026" w:type="dxa"/>
                  <w:tcBorders>
                    <w:bottom w:val="single" w:sz="4" w:space="0" w:color="auto"/>
                  </w:tcBorders>
                </w:tcPr>
                <w:p w:rsidR="0079413C" w:rsidRPr="00B1455B" w:rsidRDefault="0079413C" w:rsidP="00FF5458">
                  <w:pPr>
                    <w:tabs>
                      <w:tab w:val="left" w:pos="284"/>
                      <w:tab w:val="left" w:pos="567"/>
                      <w:tab w:val="left" w:pos="851"/>
                    </w:tabs>
                    <w:spacing w:before="80"/>
                    <w:jc w:val="both"/>
                    <w:rPr>
                      <w:szCs w:val="24"/>
                    </w:rPr>
                  </w:pPr>
                  <w:r w:rsidRPr="00B1455B">
                    <w:rPr>
                      <w:szCs w:val="24"/>
                    </w:rPr>
                    <w:t xml:space="preserve">druga ili </w:t>
                  </w:r>
                  <w:r w:rsidRPr="00B1455B">
                    <w:rPr>
                      <w:b/>
                      <w:szCs w:val="24"/>
                    </w:rPr>
                    <w:t>-e</w:t>
                  </w:r>
                  <w:r w:rsidRPr="00B1455B">
                    <w:rPr>
                      <w:szCs w:val="24"/>
                    </w:rPr>
                    <w:t xml:space="preserve"> deklinacija</w:t>
                  </w:r>
                </w:p>
              </w:tc>
              <w:tc>
                <w:tcPr>
                  <w:tcW w:w="2660" w:type="dxa"/>
                  <w:tcBorders>
                    <w:bottom w:val="single" w:sz="4" w:space="0" w:color="auto"/>
                  </w:tcBorders>
                </w:tcPr>
                <w:p w:rsidR="0079413C" w:rsidRPr="00B1455B" w:rsidRDefault="0079413C" w:rsidP="00FF5458">
                  <w:pPr>
                    <w:tabs>
                      <w:tab w:val="left" w:pos="284"/>
                      <w:tab w:val="left" w:pos="567"/>
                      <w:tab w:val="left" w:pos="851"/>
                    </w:tabs>
                    <w:spacing w:before="80"/>
                    <w:jc w:val="both"/>
                    <w:rPr>
                      <w:szCs w:val="24"/>
                    </w:rPr>
                  </w:pPr>
                  <w:r w:rsidRPr="00B1455B">
                    <w:rPr>
                      <w:szCs w:val="24"/>
                    </w:rPr>
                    <w:t>treća ili -</w:t>
                  </w:r>
                  <w:r w:rsidRPr="00B1455B">
                    <w:rPr>
                      <w:b/>
                      <w:szCs w:val="24"/>
                    </w:rPr>
                    <w:t>i</w:t>
                  </w:r>
                  <w:r w:rsidRPr="00B1455B">
                    <w:rPr>
                      <w:szCs w:val="24"/>
                    </w:rPr>
                    <w:t xml:space="preserve"> deklinacija</w:t>
                  </w:r>
                </w:p>
              </w:tc>
            </w:tr>
            <w:tr w:rsidR="0079413C" w:rsidRPr="00B1455B" w:rsidTr="00FF5458">
              <w:tc>
                <w:tcPr>
                  <w:tcW w:w="2842" w:type="dxa"/>
                  <w:tcBorders>
                    <w:bottom w:val="nil"/>
                  </w:tcBorders>
                </w:tcPr>
                <w:p w:rsidR="0079413C" w:rsidRPr="00B1455B" w:rsidRDefault="0079413C" w:rsidP="00FF5458">
                  <w:pPr>
                    <w:tabs>
                      <w:tab w:val="left" w:pos="284"/>
                      <w:tab w:val="left" w:pos="567"/>
                      <w:tab w:val="left" w:pos="851"/>
                    </w:tabs>
                    <w:spacing w:before="80"/>
                    <w:rPr>
                      <w:szCs w:val="24"/>
                    </w:rPr>
                  </w:pPr>
                  <w:r w:rsidRPr="00B1455B">
                    <w:rPr>
                      <w:szCs w:val="24"/>
                    </w:rPr>
                    <w:t>(imenice muškoga i srednjeg roda)</w:t>
                  </w:r>
                </w:p>
              </w:tc>
              <w:tc>
                <w:tcPr>
                  <w:tcW w:w="3026" w:type="dxa"/>
                  <w:tcBorders>
                    <w:bottom w:val="nil"/>
                  </w:tcBorders>
                </w:tcPr>
                <w:p w:rsidR="0079413C" w:rsidRPr="00B1455B" w:rsidRDefault="0079413C" w:rsidP="00FF5458">
                  <w:pPr>
                    <w:tabs>
                      <w:tab w:val="left" w:pos="284"/>
                      <w:tab w:val="left" w:pos="567"/>
                      <w:tab w:val="left" w:pos="851"/>
                    </w:tabs>
                    <w:spacing w:before="80"/>
                    <w:rPr>
                      <w:szCs w:val="24"/>
                    </w:rPr>
                  </w:pPr>
                  <w:r w:rsidRPr="00B1455B">
                    <w:rPr>
                      <w:szCs w:val="24"/>
                    </w:rPr>
                    <w:t>(uglavnom imenice ženskog roda)</w:t>
                  </w:r>
                </w:p>
              </w:tc>
              <w:tc>
                <w:tcPr>
                  <w:tcW w:w="2660" w:type="dxa"/>
                  <w:tcBorders>
                    <w:bottom w:val="nil"/>
                  </w:tcBorders>
                </w:tcPr>
                <w:p w:rsidR="0079413C" w:rsidRPr="00B1455B" w:rsidRDefault="0079413C" w:rsidP="00FF5458">
                  <w:pPr>
                    <w:tabs>
                      <w:tab w:val="left" w:pos="284"/>
                      <w:tab w:val="left" w:pos="567"/>
                      <w:tab w:val="left" w:pos="851"/>
                    </w:tabs>
                    <w:spacing w:before="80"/>
                    <w:rPr>
                      <w:szCs w:val="24"/>
                    </w:rPr>
                  </w:pPr>
                  <w:r w:rsidRPr="00B1455B">
                    <w:rPr>
                      <w:szCs w:val="24"/>
                    </w:rPr>
                    <w:t>(imenice ženskog roda)</w:t>
                  </w:r>
                </w:p>
              </w:tc>
            </w:tr>
            <w:tr w:rsidR="0079413C" w:rsidRPr="00B1455B" w:rsidTr="00FF5458">
              <w:tc>
                <w:tcPr>
                  <w:tcW w:w="2842" w:type="dxa"/>
                  <w:tcBorders>
                    <w:top w:val="nil"/>
                    <w:bottom w:val="nil"/>
                  </w:tcBorders>
                </w:tcPr>
                <w:p w:rsidR="0079413C" w:rsidRPr="00B1455B" w:rsidRDefault="0079413C" w:rsidP="00FF5458">
                  <w:pPr>
                    <w:tabs>
                      <w:tab w:val="left" w:pos="284"/>
                      <w:tab w:val="left" w:pos="567"/>
                      <w:tab w:val="left" w:pos="851"/>
                    </w:tabs>
                    <w:spacing w:before="80"/>
                    <w:jc w:val="both"/>
                    <w:rPr>
                      <w:szCs w:val="24"/>
                    </w:rPr>
                  </w:pPr>
                  <w:r w:rsidRPr="00B1455B">
                    <w:rPr>
                      <w:szCs w:val="24"/>
                    </w:rPr>
                    <w:t>N stol, nebo, selo</w:t>
                  </w:r>
                </w:p>
              </w:tc>
              <w:tc>
                <w:tcPr>
                  <w:tcW w:w="3026" w:type="dxa"/>
                  <w:tcBorders>
                    <w:top w:val="nil"/>
                    <w:bottom w:val="nil"/>
                  </w:tcBorders>
                </w:tcPr>
                <w:p w:rsidR="0079413C" w:rsidRPr="00B1455B" w:rsidRDefault="0079413C" w:rsidP="00FF5458">
                  <w:pPr>
                    <w:tabs>
                      <w:tab w:val="left" w:pos="284"/>
                      <w:tab w:val="left" w:pos="567"/>
                      <w:tab w:val="left" w:pos="851"/>
                    </w:tabs>
                    <w:spacing w:before="80"/>
                    <w:jc w:val="both"/>
                    <w:rPr>
                      <w:szCs w:val="24"/>
                    </w:rPr>
                  </w:pPr>
                  <w:r w:rsidRPr="00B1455B">
                    <w:rPr>
                      <w:szCs w:val="24"/>
                    </w:rPr>
                    <w:t>N žene, voda, Pero</w:t>
                  </w:r>
                </w:p>
              </w:tc>
              <w:tc>
                <w:tcPr>
                  <w:tcW w:w="2660" w:type="dxa"/>
                  <w:tcBorders>
                    <w:top w:val="nil"/>
                    <w:bottom w:val="nil"/>
                  </w:tcBorders>
                </w:tcPr>
                <w:p w:rsidR="0079413C" w:rsidRPr="00B1455B" w:rsidRDefault="0079413C" w:rsidP="00FF5458">
                  <w:pPr>
                    <w:tabs>
                      <w:tab w:val="left" w:pos="284"/>
                      <w:tab w:val="left" w:pos="567"/>
                      <w:tab w:val="left" w:pos="851"/>
                    </w:tabs>
                    <w:spacing w:before="80"/>
                    <w:jc w:val="both"/>
                    <w:rPr>
                      <w:szCs w:val="24"/>
                    </w:rPr>
                  </w:pPr>
                  <w:r w:rsidRPr="00B1455B">
                    <w:rPr>
                      <w:szCs w:val="24"/>
                    </w:rPr>
                    <w:t>N noć, mladostø</w:t>
                  </w:r>
                </w:p>
              </w:tc>
            </w:tr>
            <w:tr w:rsidR="0079413C" w:rsidRPr="00B1455B" w:rsidTr="00FF5458">
              <w:tc>
                <w:tcPr>
                  <w:tcW w:w="2842" w:type="dxa"/>
                  <w:tcBorders>
                    <w:top w:val="nil"/>
                  </w:tcBorders>
                </w:tcPr>
                <w:p w:rsidR="0079413C" w:rsidRPr="00B1455B" w:rsidRDefault="0079413C" w:rsidP="00FF5458">
                  <w:pPr>
                    <w:tabs>
                      <w:tab w:val="left" w:pos="284"/>
                      <w:tab w:val="left" w:pos="567"/>
                      <w:tab w:val="left" w:pos="851"/>
                    </w:tabs>
                    <w:spacing w:before="80"/>
                    <w:jc w:val="both"/>
                    <w:rPr>
                      <w:szCs w:val="24"/>
                    </w:rPr>
                  </w:pPr>
                  <w:r w:rsidRPr="00B1455B">
                    <w:rPr>
                      <w:szCs w:val="24"/>
                    </w:rPr>
                    <w:t>G stol</w:t>
                  </w:r>
                  <w:r w:rsidRPr="00B1455B">
                    <w:rPr>
                      <w:b/>
                      <w:szCs w:val="24"/>
                    </w:rPr>
                    <w:t>a</w:t>
                  </w:r>
                  <w:r w:rsidRPr="00B1455B">
                    <w:rPr>
                      <w:szCs w:val="24"/>
                    </w:rPr>
                    <w:t>, neb</w:t>
                  </w:r>
                  <w:r w:rsidRPr="00B1455B">
                    <w:rPr>
                      <w:b/>
                      <w:szCs w:val="24"/>
                    </w:rPr>
                    <w:t>a</w:t>
                  </w:r>
                  <w:r w:rsidRPr="00B1455B">
                    <w:rPr>
                      <w:szCs w:val="24"/>
                    </w:rPr>
                    <w:t>, sel</w:t>
                  </w:r>
                  <w:r w:rsidRPr="00B1455B">
                    <w:rPr>
                      <w:b/>
                      <w:szCs w:val="24"/>
                    </w:rPr>
                    <w:t>a</w:t>
                  </w:r>
                </w:p>
              </w:tc>
              <w:tc>
                <w:tcPr>
                  <w:tcW w:w="3026" w:type="dxa"/>
                  <w:tcBorders>
                    <w:top w:val="nil"/>
                  </w:tcBorders>
                </w:tcPr>
                <w:p w:rsidR="0079413C" w:rsidRPr="00B1455B" w:rsidRDefault="0079413C" w:rsidP="00FF5458">
                  <w:pPr>
                    <w:tabs>
                      <w:tab w:val="left" w:pos="284"/>
                      <w:tab w:val="left" w:pos="567"/>
                      <w:tab w:val="left" w:pos="851"/>
                    </w:tabs>
                    <w:spacing w:before="80"/>
                    <w:jc w:val="both"/>
                    <w:rPr>
                      <w:szCs w:val="24"/>
                    </w:rPr>
                  </w:pPr>
                  <w:r w:rsidRPr="00B1455B">
                    <w:rPr>
                      <w:szCs w:val="24"/>
                    </w:rPr>
                    <w:t>G žen</w:t>
                  </w:r>
                  <w:r w:rsidRPr="00B1455B">
                    <w:rPr>
                      <w:b/>
                      <w:szCs w:val="24"/>
                    </w:rPr>
                    <w:t>a</w:t>
                  </w:r>
                  <w:r w:rsidRPr="00B1455B">
                    <w:rPr>
                      <w:szCs w:val="24"/>
                    </w:rPr>
                    <w:t>, vod</w:t>
                  </w:r>
                  <w:r w:rsidRPr="00B1455B">
                    <w:rPr>
                      <w:b/>
                      <w:szCs w:val="24"/>
                    </w:rPr>
                    <w:t>e</w:t>
                  </w:r>
                  <w:r w:rsidRPr="00B1455B">
                    <w:rPr>
                      <w:szCs w:val="24"/>
                    </w:rPr>
                    <w:t>, Per</w:t>
                  </w:r>
                  <w:r w:rsidRPr="00B1455B">
                    <w:rPr>
                      <w:b/>
                      <w:szCs w:val="24"/>
                    </w:rPr>
                    <w:t>e</w:t>
                  </w:r>
                </w:p>
              </w:tc>
              <w:tc>
                <w:tcPr>
                  <w:tcW w:w="2660" w:type="dxa"/>
                  <w:tcBorders>
                    <w:top w:val="nil"/>
                  </w:tcBorders>
                </w:tcPr>
                <w:p w:rsidR="0079413C" w:rsidRPr="00B1455B" w:rsidRDefault="0079413C" w:rsidP="00FF5458">
                  <w:pPr>
                    <w:tabs>
                      <w:tab w:val="left" w:pos="284"/>
                      <w:tab w:val="left" w:pos="567"/>
                      <w:tab w:val="left" w:pos="851"/>
                    </w:tabs>
                    <w:spacing w:before="80"/>
                    <w:jc w:val="both"/>
                    <w:rPr>
                      <w:szCs w:val="24"/>
                    </w:rPr>
                  </w:pPr>
                  <w:r w:rsidRPr="00B1455B">
                    <w:rPr>
                      <w:szCs w:val="24"/>
                    </w:rPr>
                    <w:t>G noć</w:t>
                  </w:r>
                  <w:r w:rsidRPr="00B1455B">
                    <w:rPr>
                      <w:b/>
                      <w:szCs w:val="24"/>
                    </w:rPr>
                    <w:t>i</w:t>
                  </w:r>
                  <w:r w:rsidRPr="00B1455B">
                    <w:rPr>
                      <w:szCs w:val="24"/>
                    </w:rPr>
                    <w:t>, mladost</w:t>
                  </w:r>
                  <w:r w:rsidRPr="00B1455B">
                    <w:rPr>
                      <w:b/>
                      <w:szCs w:val="24"/>
                    </w:rPr>
                    <w:t>i</w:t>
                  </w:r>
                </w:p>
              </w:tc>
            </w:tr>
          </w:tbl>
          <w:p w:rsidR="00E14A56" w:rsidRDefault="00E14A56" w:rsidP="00E14A56">
            <w:pPr>
              <w:rPr>
                <w:sz w:val="16"/>
                <w:szCs w:val="16"/>
              </w:rPr>
            </w:pPr>
          </w:p>
          <w:p w:rsidR="0079413C" w:rsidRPr="00B1455B" w:rsidRDefault="0079413C" w:rsidP="00E14A56">
            <w:pPr>
              <w:rPr>
                <w:sz w:val="16"/>
                <w:szCs w:val="16"/>
              </w:rPr>
            </w:pPr>
          </w:p>
          <w:p w:rsidR="00BD1775" w:rsidRDefault="00BD1775" w:rsidP="00344170">
            <w:pPr>
              <w:rPr>
                <w:rFonts w:ascii="Times New Roman" w:hAnsi="Times New Roman"/>
                <w:b/>
                <w:color w:val="000000"/>
                <w:sz w:val="24"/>
                <w:szCs w:val="24"/>
                <w:shd w:val="clear" w:color="auto" w:fill="FFFFFF"/>
              </w:rPr>
            </w:pPr>
            <w:r w:rsidRPr="004B333F">
              <w:rPr>
                <w:b/>
                <w:color w:val="FF0000"/>
                <w:sz w:val="28"/>
                <w:szCs w:val="28"/>
              </w:rPr>
              <w:sym w:font="Wingdings" w:char="F026"/>
            </w:r>
            <w:r w:rsidRPr="004B333F">
              <w:rPr>
                <w:b/>
                <w:color w:val="FF0000"/>
                <w:sz w:val="28"/>
                <w:szCs w:val="28"/>
              </w:rPr>
              <w:t xml:space="preserve"> </w:t>
            </w:r>
            <w:r w:rsidRPr="004B333F">
              <w:rPr>
                <w:b/>
                <w:sz w:val="28"/>
                <w:szCs w:val="28"/>
              </w:rPr>
              <w:sym w:font="Wingdings" w:char="F028"/>
            </w:r>
            <w:r w:rsidRPr="004B333F">
              <w:rPr>
                <w:b/>
                <w:sz w:val="28"/>
                <w:szCs w:val="28"/>
              </w:rPr>
              <w:t xml:space="preserve"> </w:t>
            </w:r>
            <w:r w:rsidRPr="004B333F">
              <w:rPr>
                <w:b/>
                <w:color w:val="0070C0"/>
                <w:sz w:val="28"/>
                <w:szCs w:val="28"/>
              </w:rPr>
              <w:sym w:font="Wingdings" w:char="F03F"/>
            </w:r>
            <w:r w:rsidRPr="004B333F">
              <w:rPr>
                <w:b/>
                <w:color w:val="92D050"/>
                <w:sz w:val="28"/>
                <w:szCs w:val="28"/>
              </w:rPr>
              <w:t xml:space="preserve"> </w:t>
            </w:r>
            <w:r w:rsidRPr="004B333F">
              <w:rPr>
                <w:b/>
                <w:color w:val="92D050"/>
                <w:sz w:val="28"/>
                <w:szCs w:val="28"/>
              </w:rPr>
              <w:sym w:font="Wingdings" w:char="F04A"/>
            </w:r>
            <w:r>
              <w:rPr>
                <w:b/>
                <w:color w:val="92D050"/>
                <w:sz w:val="28"/>
                <w:szCs w:val="28"/>
              </w:rPr>
              <w:t xml:space="preserve"> </w:t>
            </w:r>
            <w:r w:rsidRPr="00EA6BF3">
              <w:rPr>
                <w:rFonts w:ascii="Times New Roman" w:hAnsi="Times New Roman"/>
                <w:b/>
                <w:color w:val="000000"/>
                <w:sz w:val="24"/>
                <w:szCs w:val="24"/>
                <w:shd w:val="clear" w:color="auto" w:fill="FFFFFF"/>
              </w:rPr>
              <w:t>PRETRAŽITE I</w:t>
            </w:r>
            <w:r>
              <w:rPr>
                <w:rFonts w:ascii="Times New Roman" w:hAnsi="Times New Roman"/>
                <w:b/>
                <w:color w:val="000000"/>
                <w:sz w:val="24"/>
                <w:szCs w:val="24"/>
                <w:shd w:val="clear" w:color="auto" w:fill="FFFFFF"/>
              </w:rPr>
              <w:t>NTERNE</w:t>
            </w:r>
            <w:r w:rsidR="00344170">
              <w:rPr>
                <w:rFonts w:ascii="Times New Roman" w:hAnsi="Times New Roman"/>
                <w:b/>
                <w:color w:val="000000"/>
                <w:sz w:val="24"/>
                <w:szCs w:val="24"/>
                <w:shd w:val="clear" w:color="auto" w:fill="FFFFFF"/>
              </w:rPr>
              <w:t>T</w:t>
            </w:r>
          </w:p>
          <w:p w:rsidR="007430A8" w:rsidRDefault="007430A8" w:rsidP="007430A8">
            <w:pPr>
              <w:rPr>
                <w:rFonts w:ascii="Times New Roman" w:hAnsi="Times New Roman"/>
                <w:color w:val="000000"/>
                <w:sz w:val="24"/>
                <w:szCs w:val="24"/>
                <w:shd w:val="clear" w:color="auto" w:fill="FFFFFF"/>
              </w:rPr>
            </w:pPr>
            <w:r w:rsidRPr="007430A8">
              <w:rPr>
                <w:rFonts w:ascii="Times New Roman" w:hAnsi="Times New Roman"/>
                <w:color w:val="000000"/>
                <w:sz w:val="24"/>
                <w:szCs w:val="24"/>
                <w:shd w:val="clear" w:color="auto" w:fill="FFFFFF"/>
              </w:rPr>
              <w:t>Potraži ne internetu informaciju o tome koliko padeža imaju važniji europski jezici (engleski, njemački, talijanski, francuski)</w:t>
            </w:r>
            <w:r>
              <w:rPr>
                <w:rFonts w:ascii="Times New Roman" w:hAnsi="Times New Roman"/>
                <w:color w:val="000000"/>
                <w:sz w:val="24"/>
                <w:szCs w:val="24"/>
                <w:shd w:val="clear" w:color="auto" w:fill="FFFFFF"/>
              </w:rPr>
              <w:t>.</w:t>
            </w:r>
          </w:p>
          <w:p w:rsidR="00821F6F" w:rsidRDefault="00821F6F" w:rsidP="007430A8">
            <w:pPr>
              <w:rPr>
                <w:rFonts w:ascii="Times New Roman" w:hAnsi="Times New Roman"/>
                <w:color w:val="000000"/>
                <w:sz w:val="24"/>
                <w:szCs w:val="24"/>
                <w:shd w:val="clear" w:color="auto" w:fill="FFFFFF"/>
              </w:rPr>
            </w:pPr>
          </w:p>
          <w:p w:rsidR="00821F6F" w:rsidRPr="007430A8" w:rsidRDefault="00821F6F" w:rsidP="007430A8">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
          <w:p w:rsidR="00BD1775" w:rsidRDefault="00BD1775"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rPr>
            </w:pPr>
          </w:p>
          <w:p w:rsidR="00BD1775" w:rsidRDefault="00BD1775"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rPr>
            </w:pPr>
          </w:p>
          <w:p w:rsidR="00BD1775" w:rsidRPr="00AF3F42" w:rsidRDefault="00BD1775"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rPr>
            </w:pPr>
          </w:p>
          <w:p w:rsidR="002F5536" w:rsidRPr="00AE7103" w:rsidRDefault="00BD1775" w:rsidP="00AE7103">
            <w:pPr>
              <w:rPr>
                <w:rFonts w:ascii="Times New Roman" w:eastAsia="Times New Roman" w:hAnsi="Times New Roman"/>
                <w:b/>
                <w:sz w:val="24"/>
                <w:szCs w:val="24"/>
              </w:rPr>
            </w:pPr>
            <w:r w:rsidRPr="004B333F">
              <w:rPr>
                <w:b/>
                <w:color w:val="FF0000"/>
                <w:sz w:val="28"/>
                <w:szCs w:val="28"/>
              </w:rPr>
              <w:sym w:font="Wingdings" w:char="F026"/>
            </w:r>
            <w:r>
              <w:rPr>
                <w:b/>
                <w:color w:val="FF0000"/>
                <w:sz w:val="28"/>
                <w:szCs w:val="28"/>
              </w:rPr>
              <w:t xml:space="preserve"> </w:t>
            </w:r>
            <w:r>
              <w:rPr>
                <w:rFonts w:ascii="Times New Roman" w:eastAsia="Times New Roman" w:hAnsi="Times New Roman"/>
                <w:b/>
                <w:sz w:val="24"/>
                <w:szCs w:val="24"/>
              </w:rPr>
              <w:t>VAŽNO JE ZNATI:</w:t>
            </w:r>
          </w:p>
          <w:p w:rsidR="002F5536" w:rsidRPr="00B1455B" w:rsidRDefault="002F5536" w:rsidP="002F5536">
            <w:pPr>
              <w:tabs>
                <w:tab w:val="left" w:pos="284"/>
                <w:tab w:val="left" w:pos="567"/>
                <w:tab w:val="left" w:pos="851"/>
              </w:tabs>
              <w:jc w:val="both"/>
              <w:rPr>
                <w:szCs w:val="24"/>
              </w:rPr>
            </w:pPr>
          </w:p>
          <w:p w:rsidR="002F5536" w:rsidRPr="00B1455B" w:rsidRDefault="002F5536" w:rsidP="002F5536">
            <w:pPr>
              <w:pStyle w:val="NoSpacing"/>
            </w:pPr>
            <w:r w:rsidRPr="00046AC7">
              <w:rPr>
                <w:b/>
              </w:rPr>
              <w:t xml:space="preserve">Imenice su promjenjiva vrsta riječi </w:t>
            </w:r>
            <w:r w:rsidRPr="00B1455B">
              <w:t xml:space="preserve">kojima imenujemo </w:t>
            </w:r>
            <w:r w:rsidRPr="00046AC7">
              <w:rPr>
                <w:b/>
              </w:rPr>
              <w:t>bića, stvari i pojave</w:t>
            </w:r>
            <w:r w:rsidRPr="00B1455B">
              <w:t>. Po onome što obuhvaća pojam izražavan imenicom razlikuju se:</w:t>
            </w:r>
            <w:r>
              <w:t xml:space="preserve"> opće, vlastite i zbirne imenice.</w:t>
            </w:r>
          </w:p>
          <w:p w:rsidR="002F5536" w:rsidRDefault="002F5536" w:rsidP="002F5536">
            <w:pPr>
              <w:pStyle w:val="NoSpacing"/>
              <w:rPr>
                <w:rFonts w:ascii="Times New Roman" w:hAnsi="Times New Roman"/>
                <w:color w:val="000000"/>
                <w:shd w:val="clear" w:color="auto" w:fill="FFFFFF"/>
              </w:rPr>
            </w:pPr>
          </w:p>
          <w:p w:rsidR="002F5536" w:rsidRPr="00B1455B" w:rsidRDefault="002F5536" w:rsidP="002F5536">
            <w:pPr>
              <w:pStyle w:val="NoSpacing"/>
            </w:pPr>
            <w:r w:rsidRPr="00B1455B">
              <w:rPr>
                <w:b/>
              </w:rPr>
              <w:t xml:space="preserve"> Gradivna imenica</w:t>
            </w:r>
            <w:r w:rsidRPr="00B1455B">
              <w:t xml:space="preserve"> označuje tvar ili materiju u bilo kojoj količini. Uvijek se upotrebljava u jednini. Množina gradivnih imenica ne znači veću količinu materije, nego različite vrste iste materije: dalmatinska vina, crna brašna itd.</w:t>
            </w:r>
          </w:p>
          <w:p w:rsidR="002F5536" w:rsidRPr="002F5536" w:rsidRDefault="002F5536" w:rsidP="002F5536">
            <w:pPr>
              <w:pStyle w:val="NoSpacing"/>
            </w:pPr>
            <w:r w:rsidRPr="00B1455B">
              <w:t xml:space="preserve">Slično vrijedi i za </w:t>
            </w:r>
            <w:r w:rsidRPr="00B1455B">
              <w:rPr>
                <w:b/>
              </w:rPr>
              <w:t>glagolske imenice</w:t>
            </w:r>
            <w:r w:rsidRPr="00B1455B">
              <w:t>, tj. imenice izvedene od glagola s pomoću sufiksa -nje, -</w:t>
            </w:r>
            <w:r w:rsidRPr="00B1455B">
              <w:lastRenderedPageBreak/>
              <w:t xml:space="preserve">enje, -jenje, -će: branje, pjevanje, piće, slanje, zvanje, tkanje. Te se imenice obično ne upotrebljavaju u množini, ali kad se upotrijebi množina, onda se time ne označuje veća količina pojma, nego više vrsta istorodnih pojava. </w:t>
            </w:r>
          </w:p>
          <w:p w:rsidR="00CE5A40" w:rsidRPr="00B1455B" w:rsidRDefault="00CE5A40" w:rsidP="002F5536">
            <w:pPr>
              <w:pStyle w:val="NoSpacing"/>
            </w:pPr>
            <w:r w:rsidRPr="00B1455B">
              <w:rPr>
                <w:b/>
              </w:rPr>
              <w:t>Konkretne</w:t>
            </w:r>
            <w:r w:rsidRPr="00B1455B">
              <w:t xml:space="preserve"> ili stvarne imenice označuju bića, predmete i pojave u čiju se stvarnost možemo uvjeriti s pomoću osjetila: stol, učenik, voda, zvuk, svjetlo, mjesec itd.</w:t>
            </w:r>
          </w:p>
          <w:p w:rsidR="002F5536" w:rsidRDefault="00CE5A40" w:rsidP="002F5536">
            <w:pPr>
              <w:pStyle w:val="NoSpacing"/>
            </w:pPr>
            <w:r w:rsidRPr="00B1455B">
              <w:rPr>
                <w:b/>
              </w:rPr>
              <w:t>Apstraktne</w:t>
            </w:r>
            <w:r w:rsidRPr="00B1455B">
              <w:t xml:space="preserve"> ili mislene ili nestvarne imenice označuju nešto nestvarno, neopipljivo: sreća, hod, ljepota, svježina, učenje, znanost, rod itd.</w:t>
            </w:r>
          </w:p>
          <w:p w:rsidR="002F5536" w:rsidRPr="00B1455B" w:rsidRDefault="002F5536" w:rsidP="002F5536">
            <w:pPr>
              <w:pStyle w:val="NoSpacing"/>
            </w:pPr>
            <w:r w:rsidRPr="00B1455B">
              <w:t xml:space="preserve"> Neke se imenice upotrebljavaju samo u jednini. Zovu se </w:t>
            </w:r>
            <w:r w:rsidRPr="00B1455B">
              <w:rPr>
                <w:b/>
              </w:rPr>
              <w:t>singularia tantum</w:t>
            </w:r>
            <w:r w:rsidRPr="00B1455B">
              <w:t>:</w:t>
            </w:r>
            <w:r>
              <w:t xml:space="preserve"> lišće, bakar, zdravlje, Iva, Horvatić i sl. N</w:t>
            </w:r>
            <w:r w:rsidRPr="00B1455B">
              <w:t xml:space="preserve">eke se imenice upotrebljavaju samo u množini. Zovu se </w:t>
            </w:r>
            <w:r w:rsidRPr="00B1455B">
              <w:rPr>
                <w:b/>
              </w:rPr>
              <w:t>pluralia tantum</w:t>
            </w:r>
            <w:r w:rsidRPr="00B1455B">
              <w:t>:</w:t>
            </w:r>
            <w:r>
              <w:t xml:space="preserve"> npr. grablje, ljestve, Plitvice.</w:t>
            </w:r>
          </w:p>
          <w:p w:rsidR="00AC6043" w:rsidRDefault="00AC6043"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sz w:val="20"/>
                <w:szCs w:val="20"/>
              </w:rPr>
            </w:pPr>
          </w:p>
          <w:p w:rsidR="00AC6043" w:rsidRPr="002F71FD" w:rsidRDefault="00AC6043"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sz w:val="20"/>
                <w:szCs w:val="20"/>
              </w:rPr>
            </w:pPr>
          </w:p>
          <w:p w:rsidR="00BD1775" w:rsidRPr="00AE7103" w:rsidRDefault="00BD1775" w:rsidP="00AE7103">
            <w:pPr>
              <w:rPr>
                <w:rFonts w:ascii="Times New Roman" w:eastAsia="Times New Roman" w:hAnsi="Times New Roman"/>
                <w:b/>
              </w:rPr>
            </w:pPr>
            <w:r w:rsidRPr="004B333F">
              <w:rPr>
                <w:b/>
                <w:color w:val="FF0000"/>
                <w:sz w:val="28"/>
                <w:szCs w:val="28"/>
              </w:rPr>
              <w:t xml:space="preserve"> </w:t>
            </w:r>
            <w:r w:rsidRPr="004B333F">
              <w:rPr>
                <w:b/>
                <w:sz w:val="28"/>
                <w:szCs w:val="28"/>
              </w:rPr>
              <w:sym w:font="Wingdings" w:char="F028"/>
            </w:r>
            <w:r w:rsidRPr="004B333F">
              <w:rPr>
                <w:b/>
                <w:sz w:val="28"/>
                <w:szCs w:val="28"/>
              </w:rPr>
              <w:t xml:space="preserve"> </w:t>
            </w:r>
            <w:r w:rsidRPr="004B333F">
              <w:rPr>
                <w:b/>
                <w:color w:val="0070C0"/>
                <w:sz w:val="28"/>
                <w:szCs w:val="28"/>
              </w:rPr>
              <w:sym w:font="Wingdings" w:char="F03F"/>
            </w:r>
            <w:r w:rsidRPr="004B333F">
              <w:rPr>
                <w:b/>
                <w:color w:val="92D050"/>
                <w:sz w:val="28"/>
                <w:szCs w:val="28"/>
              </w:rPr>
              <w:t xml:space="preserve"> </w:t>
            </w:r>
            <w:r w:rsidRPr="002F71FD">
              <w:rPr>
                <w:rFonts w:ascii="Times New Roman" w:eastAsia="Times New Roman" w:hAnsi="Times New Roman"/>
                <w:b/>
              </w:rPr>
              <w:t>PROVJERI ZNAŠ LI…</w:t>
            </w:r>
          </w:p>
          <w:p w:rsidR="00D519D8" w:rsidRDefault="00D519D8" w:rsidP="00C20A73">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rPr>
            </w:pPr>
            <w:r>
              <w:rPr>
                <w:rFonts w:ascii="Times New Roman" w:eastAsia="Times New Roman" w:hAnsi="Times New Roman"/>
              </w:rPr>
              <w:t>...nabrojati vrste imenica i za svaku dati primjer</w:t>
            </w:r>
          </w:p>
          <w:p w:rsidR="00D519D8" w:rsidRDefault="00AE7103" w:rsidP="00D519D8">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rPr>
            </w:pPr>
            <w:r>
              <w:rPr>
                <w:rFonts w:ascii="Times New Roman" w:eastAsia="Times New Roman" w:hAnsi="Times New Roman"/>
              </w:rPr>
              <w:t xml:space="preserve">...u tekstu  </w:t>
            </w:r>
            <w:r>
              <w:rPr>
                <w:rFonts w:ascii="Times New Roman" w:eastAsia="Times New Roman" w:hAnsi="Times New Roman"/>
                <w:i/>
              </w:rPr>
              <w:t>Epski</w:t>
            </w:r>
            <w:r w:rsidRPr="00AE7103">
              <w:rPr>
                <w:rFonts w:ascii="Times New Roman" w:eastAsia="Times New Roman" w:hAnsi="Times New Roman"/>
                <w:i/>
              </w:rPr>
              <w:t xml:space="preserve"> usponi</w:t>
            </w:r>
            <w:r>
              <w:rPr>
                <w:rFonts w:ascii="Times New Roman" w:eastAsia="Times New Roman" w:hAnsi="Times New Roman"/>
              </w:rPr>
              <w:t xml:space="preserve">  p</w:t>
            </w:r>
            <w:r w:rsidR="00D519D8">
              <w:rPr>
                <w:rFonts w:ascii="Times New Roman" w:eastAsia="Times New Roman" w:hAnsi="Times New Roman"/>
              </w:rPr>
              <w:t>odcrtati imenice, odrediti im vrstu, rod, broj i padež</w:t>
            </w:r>
          </w:p>
          <w:p w:rsidR="00BD1775" w:rsidRDefault="00D519D8" w:rsidP="00D519D8">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rPr>
            </w:pPr>
            <w:r>
              <w:rPr>
                <w:rFonts w:ascii="Times New Roman" w:eastAsia="Times New Roman" w:hAnsi="Times New Roman"/>
              </w:rPr>
              <w:t>...sklanjati imenice momak i Maro (samo u jednini)</w:t>
            </w:r>
          </w:p>
          <w:p w:rsidR="00F57D89" w:rsidRDefault="00F57D89" w:rsidP="00D519D8">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rPr>
            </w:pPr>
          </w:p>
          <w:p w:rsidR="00F57D89" w:rsidRDefault="00F57D89" w:rsidP="00D519D8">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rPr>
            </w:pPr>
          </w:p>
          <w:p w:rsidR="00F57D89" w:rsidRDefault="00F57D89" w:rsidP="00F57D89">
            <w:pPr>
              <w:pStyle w:val="ListParagraph"/>
              <w:ind w:left="1845"/>
            </w:pPr>
          </w:p>
          <w:p w:rsidR="00F57D89" w:rsidRDefault="00F57D89" w:rsidP="00F57D89">
            <w:pPr>
              <w:jc w:val="center"/>
            </w:pPr>
            <w:r>
              <w:t>Materijale izradila: Sanja Šepac Dužević, prof.</w:t>
            </w:r>
          </w:p>
          <w:p w:rsidR="00F57D89" w:rsidRDefault="00F57D89" w:rsidP="00F57D89">
            <w:pPr>
              <w:pStyle w:val="ListParagraph"/>
              <w:ind w:left="1080"/>
              <w:rPr>
                <w:b/>
              </w:rPr>
            </w:pPr>
            <w:r>
              <w:rPr>
                <w:b/>
              </w:rPr>
              <w:t xml:space="preserve"> </w:t>
            </w:r>
          </w:p>
          <w:p w:rsidR="00F57D89" w:rsidRDefault="00F57D89" w:rsidP="00F57D89">
            <w:pPr>
              <w:jc w:val="center"/>
            </w:pPr>
            <w:r>
              <w:rPr>
                <w:noProof/>
                <w:lang w:eastAsia="hr-HR"/>
              </w:rPr>
              <w:drawing>
                <wp:inline distT="0" distB="0" distL="0" distR="0">
                  <wp:extent cx="1749425" cy="612140"/>
                  <wp:effectExtent l="19050" t="0" r="3175" b="0"/>
                  <wp:docPr id="2" name="Picture 1" descr="https://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png"/>
                          <pic:cNvPicPr>
                            <a:picLocks noChangeAspect="1" noChangeArrowheads="1"/>
                          </pic:cNvPicPr>
                        </pic:nvPicPr>
                        <pic:blipFill>
                          <a:blip r:embed="rId12" cstate="print"/>
                          <a:srcRect/>
                          <a:stretch>
                            <a:fillRect/>
                          </a:stretch>
                        </pic:blipFill>
                        <pic:spPr bwMode="auto">
                          <a:xfrm>
                            <a:off x="0" y="0"/>
                            <a:ext cx="1749425" cy="612140"/>
                          </a:xfrm>
                          <a:prstGeom prst="rect">
                            <a:avLst/>
                          </a:prstGeom>
                          <a:noFill/>
                          <a:ln w="9525">
                            <a:noFill/>
                            <a:miter lim="800000"/>
                            <a:headEnd/>
                            <a:tailEnd/>
                          </a:ln>
                        </pic:spPr>
                      </pic:pic>
                    </a:graphicData>
                  </a:graphic>
                </wp:inline>
              </w:drawing>
            </w:r>
          </w:p>
          <w:p w:rsidR="00F57D89" w:rsidRDefault="00F57D89" w:rsidP="00F57D89">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rPr>
            </w:pPr>
            <w:r>
              <w:t>Ovo djelo je licencirano pod licencom Creative Commons Imenovanje-Nekomercijalno-Dijeli pod istim uvjetima 4.0 međunarodna. Ako želite vidjeti primjer te licence, posjetite http://creativecommons.org/licenses/by-nc-sa/4.0/.</w:t>
            </w:r>
          </w:p>
          <w:p w:rsidR="00F57D89" w:rsidRDefault="00F57D89" w:rsidP="00D519D8">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rPr>
            </w:pPr>
          </w:p>
          <w:p w:rsidR="00F57D89" w:rsidRDefault="00F57D89" w:rsidP="00D519D8">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rPr>
            </w:pPr>
          </w:p>
          <w:p w:rsidR="00F57D89" w:rsidRDefault="00F57D89" w:rsidP="00D519D8">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rPr>
            </w:pPr>
          </w:p>
          <w:p w:rsidR="00F57D89" w:rsidRDefault="00F57D89" w:rsidP="00D519D8">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rPr>
            </w:pPr>
          </w:p>
          <w:p w:rsidR="00BD1775" w:rsidRPr="0097244C" w:rsidRDefault="00BD1775" w:rsidP="005E1E94">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sz w:val="20"/>
                <w:szCs w:val="20"/>
              </w:rPr>
            </w:pPr>
          </w:p>
        </w:tc>
      </w:tr>
    </w:tbl>
    <w:p w:rsidR="003E186C" w:rsidRPr="00C0639E" w:rsidRDefault="003E186C">
      <w:pPr>
        <w:rPr>
          <w:b/>
          <w:sz w:val="28"/>
          <w:szCs w:val="28"/>
        </w:rPr>
      </w:pPr>
    </w:p>
    <w:sectPr w:rsidR="003E186C" w:rsidRPr="00C0639E" w:rsidSect="003E18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930" w:rsidRDefault="008E3930" w:rsidP="009577BC">
      <w:pPr>
        <w:spacing w:after="0" w:line="240" w:lineRule="auto"/>
      </w:pPr>
      <w:r>
        <w:separator/>
      </w:r>
    </w:p>
  </w:endnote>
  <w:endnote w:type="continuationSeparator" w:id="0">
    <w:p w:rsidR="008E3930" w:rsidRDefault="008E3930" w:rsidP="00957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930" w:rsidRDefault="008E3930" w:rsidP="009577BC">
      <w:pPr>
        <w:spacing w:after="0" w:line="240" w:lineRule="auto"/>
      </w:pPr>
      <w:r>
        <w:separator/>
      </w:r>
    </w:p>
  </w:footnote>
  <w:footnote w:type="continuationSeparator" w:id="0">
    <w:p w:rsidR="008E3930" w:rsidRDefault="008E3930" w:rsidP="00957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B6BF9"/>
    <w:multiLevelType w:val="hybridMultilevel"/>
    <w:tmpl w:val="D66A44D4"/>
    <w:lvl w:ilvl="0" w:tplc="E312E4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D1775"/>
    <w:rsid w:val="00046AC7"/>
    <w:rsid w:val="000655FA"/>
    <w:rsid w:val="0009206B"/>
    <w:rsid w:val="00151F70"/>
    <w:rsid w:val="00276C36"/>
    <w:rsid w:val="002A1C5A"/>
    <w:rsid w:val="002B35CA"/>
    <w:rsid w:val="002B46BA"/>
    <w:rsid w:val="002D493C"/>
    <w:rsid w:val="002F5536"/>
    <w:rsid w:val="00310919"/>
    <w:rsid w:val="0032327E"/>
    <w:rsid w:val="00344170"/>
    <w:rsid w:val="00357C89"/>
    <w:rsid w:val="003E186C"/>
    <w:rsid w:val="00423B8D"/>
    <w:rsid w:val="004246EA"/>
    <w:rsid w:val="004F68BB"/>
    <w:rsid w:val="00570728"/>
    <w:rsid w:val="005A5B33"/>
    <w:rsid w:val="00642865"/>
    <w:rsid w:val="006C54BB"/>
    <w:rsid w:val="007430A8"/>
    <w:rsid w:val="00773BEC"/>
    <w:rsid w:val="00793FC1"/>
    <w:rsid w:val="0079413C"/>
    <w:rsid w:val="007E65B3"/>
    <w:rsid w:val="00821F6F"/>
    <w:rsid w:val="0086637A"/>
    <w:rsid w:val="008C20A8"/>
    <w:rsid w:val="008E3930"/>
    <w:rsid w:val="009023DF"/>
    <w:rsid w:val="00941A6E"/>
    <w:rsid w:val="009577BC"/>
    <w:rsid w:val="00987227"/>
    <w:rsid w:val="009A0E83"/>
    <w:rsid w:val="00A116BF"/>
    <w:rsid w:val="00AC6043"/>
    <w:rsid w:val="00AE7103"/>
    <w:rsid w:val="00B93DE6"/>
    <w:rsid w:val="00BA033F"/>
    <w:rsid w:val="00BD1775"/>
    <w:rsid w:val="00BE1844"/>
    <w:rsid w:val="00BE407D"/>
    <w:rsid w:val="00BF1FB5"/>
    <w:rsid w:val="00C0639E"/>
    <w:rsid w:val="00C20A73"/>
    <w:rsid w:val="00CE5A40"/>
    <w:rsid w:val="00D07F67"/>
    <w:rsid w:val="00D12042"/>
    <w:rsid w:val="00D15172"/>
    <w:rsid w:val="00D15678"/>
    <w:rsid w:val="00D225CC"/>
    <w:rsid w:val="00D519D8"/>
    <w:rsid w:val="00D926F7"/>
    <w:rsid w:val="00E11C1E"/>
    <w:rsid w:val="00E14A56"/>
    <w:rsid w:val="00E51CC9"/>
    <w:rsid w:val="00E55BF3"/>
    <w:rsid w:val="00E86583"/>
    <w:rsid w:val="00EA0A4C"/>
    <w:rsid w:val="00F271B0"/>
    <w:rsid w:val="00F33752"/>
    <w:rsid w:val="00F57D89"/>
    <w:rsid w:val="00F72AD8"/>
    <w:rsid w:val="00F8753B"/>
    <w:rsid w:val="00F91F77"/>
    <w:rsid w:val="00FE24C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8"/>
        <o:r id="V:Rule5" type="connector" idref="#_x0000_s1037"/>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177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BD1775"/>
    <w:rPr>
      <w:rFonts w:ascii="Calibri" w:eastAsia="Calibri" w:hAnsi="Calibri" w:cs="Times New Roman"/>
    </w:rPr>
  </w:style>
  <w:style w:type="paragraph" w:styleId="NormalWeb">
    <w:name w:val="Normal (Web)"/>
    <w:basedOn w:val="Normal"/>
    <w:uiPriority w:val="99"/>
    <w:unhideWhenUsed/>
    <w:rsid w:val="00BD1775"/>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BD1775"/>
  </w:style>
  <w:style w:type="character" w:styleId="Hyperlink">
    <w:name w:val="Hyperlink"/>
    <w:basedOn w:val="DefaultParagraphFont"/>
    <w:uiPriority w:val="99"/>
    <w:unhideWhenUsed/>
    <w:rsid w:val="00BD1775"/>
    <w:rPr>
      <w:color w:val="0000FF"/>
      <w:u w:val="single"/>
    </w:rPr>
  </w:style>
  <w:style w:type="paragraph" w:styleId="BalloonText">
    <w:name w:val="Balloon Text"/>
    <w:basedOn w:val="Normal"/>
    <w:link w:val="BalloonTextChar"/>
    <w:uiPriority w:val="99"/>
    <w:semiHidden/>
    <w:unhideWhenUsed/>
    <w:rsid w:val="00BD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75"/>
    <w:rPr>
      <w:rFonts w:ascii="Tahoma" w:eastAsia="Calibri" w:hAnsi="Tahoma" w:cs="Tahoma"/>
      <w:sz w:val="16"/>
      <w:szCs w:val="16"/>
    </w:rPr>
  </w:style>
  <w:style w:type="table" w:styleId="TableGrid">
    <w:name w:val="Table Grid"/>
    <w:basedOn w:val="TableNormal"/>
    <w:uiPriority w:val="59"/>
    <w:rsid w:val="00092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6EA"/>
    <w:pPr>
      <w:ind w:left="720"/>
      <w:contextualSpacing/>
    </w:pPr>
  </w:style>
  <w:style w:type="paragraph" w:styleId="Header">
    <w:name w:val="header"/>
    <w:basedOn w:val="Normal"/>
    <w:link w:val="HeaderChar"/>
    <w:uiPriority w:val="99"/>
    <w:semiHidden/>
    <w:unhideWhenUsed/>
    <w:rsid w:val="009577B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577BC"/>
    <w:rPr>
      <w:rFonts w:ascii="Calibri" w:eastAsia="Calibri" w:hAnsi="Calibri" w:cs="Times New Roman"/>
    </w:rPr>
  </w:style>
  <w:style w:type="paragraph" w:styleId="Footer">
    <w:name w:val="footer"/>
    <w:basedOn w:val="Normal"/>
    <w:link w:val="FooterChar"/>
    <w:uiPriority w:val="99"/>
    <w:semiHidden/>
    <w:unhideWhenUsed/>
    <w:rsid w:val="009577B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577B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994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71E7EA-39E8-437A-842E-0C19BA25055A}" type="doc">
      <dgm:prSet loTypeId="urn:microsoft.com/office/officeart/2005/8/layout/orgChart1" loCatId="hierarchy" qsTypeId="urn:microsoft.com/office/officeart/2005/8/quickstyle/simple1" qsCatId="simple" csTypeId="urn:microsoft.com/office/officeart/2005/8/colors/accent1_2" csCatId="accent1"/>
      <dgm:spPr/>
    </dgm:pt>
    <dgm:pt modelId="{9140F05A-BDFE-45FC-B3F1-DC83B454F77D}">
      <dgm:prSet/>
      <dgm:spPr/>
      <dgm:t>
        <a:bodyPr/>
        <a:lstStyle/>
        <a:p>
          <a:pPr marR="0" algn="ctr" rtl="0"/>
          <a:r>
            <a:rPr lang="hr-HR" baseline="0" smtClean="0">
              <a:latin typeface="Calibri"/>
            </a:rPr>
            <a:t>IMENICE</a:t>
          </a:r>
        </a:p>
        <a:p>
          <a:pPr marR="0" algn="ctr" rtl="0"/>
          <a:r>
            <a:rPr lang="hr-HR" baseline="0" smtClean="0">
              <a:latin typeface="Calibri"/>
            </a:rPr>
            <a:t>-riječi kojima se imenuju bića, predmeti i pojave;</a:t>
          </a:r>
        </a:p>
        <a:p>
          <a:pPr marR="0" algn="ctr" rtl="0"/>
          <a:r>
            <a:rPr lang="hr-HR" baseline="0" smtClean="0">
              <a:latin typeface="Calibri"/>
            </a:rPr>
            <a:t>1. podjela prema značenju:</a:t>
          </a:r>
        </a:p>
      </dgm:t>
    </dgm:pt>
    <dgm:pt modelId="{A046BF00-12C4-42A4-AB7D-567DC0313C54}" type="parTrans" cxnId="{01350C6C-0192-48E0-977E-A2EEEC86C8DF}">
      <dgm:prSet/>
      <dgm:spPr/>
      <dgm:t>
        <a:bodyPr/>
        <a:lstStyle/>
        <a:p>
          <a:endParaRPr lang="hr-HR"/>
        </a:p>
      </dgm:t>
    </dgm:pt>
    <dgm:pt modelId="{6B0719C5-828E-4837-8D9D-F262A8D87BDC}" type="sibTrans" cxnId="{01350C6C-0192-48E0-977E-A2EEEC86C8DF}">
      <dgm:prSet/>
      <dgm:spPr/>
      <dgm:t>
        <a:bodyPr/>
        <a:lstStyle/>
        <a:p>
          <a:endParaRPr lang="hr-HR"/>
        </a:p>
      </dgm:t>
    </dgm:pt>
    <dgm:pt modelId="{09EF65A1-99AD-4C6F-978B-1832DBC45AD3}">
      <dgm:prSet/>
      <dgm:spPr/>
      <dgm:t>
        <a:bodyPr/>
        <a:lstStyle/>
        <a:p>
          <a:pPr marR="0" algn="ctr" rtl="0"/>
          <a:r>
            <a:rPr lang="hr-HR" baseline="0" smtClean="0">
              <a:latin typeface="Calibri"/>
            </a:rPr>
            <a:t>OPĆE IMENICE (dijele se u tri skupine)</a:t>
          </a:r>
          <a:endParaRPr lang="hr-HR" smtClean="0"/>
        </a:p>
      </dgm:t>
    </dgm:pt>
    <dgm:pt modelId="{830BCFF3-27BF-4630-AA7D-D57D25423233}" type="parTrans" cxnId="{E394442A-D182-4AC6-A891-708C5D149283}">
      <dgm:prSet/>
      <dgm:spPr/>
      <dgm:t>
        <a:bodyPr/>
        <a:lstStyle/>
        <a:p>
          <a:endParaRPr lang="hr-HR"/>
        </a:p>
      </dgm:t>
    </dgm:pt>
    <dgm:pt modelId="{84BCCBFB-4CE4-42C0-9848-82BC3E037532}" type="sibTrans" cxnId="{E394442A-D182-4AC6-A891-708C5D149283}">
      <dgm:prSet/>
      <dgm:spPr/>
      <dgm:t>
        <a:bodyPr/>
        <a:lstStyle/>
        <a:p>
          <a:endParaRPr lang="hr-HR"/>
        </a:p>
      </dgm:t>
    </dgm:pt>
    <dgm:pt modelId="{D7B29E01-E287-4162-BE0E-376AF2BDB122}" type="asst">
      <dgm:prSet/>
      <dgm:spPr/>
      <dgm:t>
        <a:bodyPr/>
        <a:lstStyle/>
        <a:p>
          <a:pPr marR="0" algn="ctr" rtl="0"/>
          <a:r>
            <a:rPr lang="hr-HR" baseline="0" smtClean="0">
              <a:latin typeface="Calibri"/>
            </a:rPr>
            <a:t>One koje označuju pojedinu vrstu imenice (dijete)</a:t>
          </a:r>
          <a:endParaRPr lang="hr-HR" smtClean="0"/>
        </a:p>
      </dgm:t>
    </dgm:pt>
    <dgm:pt modelId="{0C3F1E85-59CF-4BED-AC7A-95F59952E009}" type="parTrans" cxnId="{A3C8B61B-3280-418C-B977-52DB711C02D3}">
      <dgm:prSet/>
      <dgm:spPr/>
      <dgm:t>
        <a:bodyPr/>
        <a:lstStyle/>
        <a:p>
          <a:endParaRPr lang="hr-HR"/>
        </a:p>
      </dgm:t>
    </dgm:pt>
    <dgm:pt modelId="{36F2389A-D200-4922-AA19-259A9E276899}" type="sibTrans" cxnId="{A3C8B61B-3280-418C-B977-52DB711C02D3}">
      <dgm:prSet/>
      <dgm:spPr/>
      <dgm:t>
        <a:bodyPr/>
        <a:lstStyle/>
        <a:p>
          <a:endParaRPr lang="hr-HR"/>
        </a:p>
      </dgm:t>
    </dgm:pt>
    <dgm:pt modelId="{2CDF2D27-2080-4532-9AA6-0AB704181E6D}" type="asst">
      <dgm:prSet/>
      <dgm:spPr/>
      <dgm:t>
        <a:bodyPr/>
        <a:lstStyle/>
        <a:p>
          <a:pPr marR="0" algn="ctr" rtl="0"/>
          <a:r>
            <a:rPr lang="hr-HR" baseline="0" smtClean="0">
              <a:latin typeface="Calibri"/>
            </a:rPr>
            <a:t>Gradivne (kamen)</a:t>
          </a:r>
          <a:endParaRPr lang="hr-HR" smtClean="0"/>
        </a:p>
      </dgm:t>
    </dgm:pt>
    <dgm:pt modelId="{6C35A6CE-C0BF-4EAA-8CF5-D602AE6D4701}" type="parTrans" cxnId="{996DFFD8-B88C-4749-A83A-EC28C82C137F}">
      <dgm:prSet/>
      <dgm:spPr/>
      <dgm:t>
        <a:bodyPr/>
        <a:lstStyle/>
        <a:p>
          <a:endParaRPr lang="hr-HR"/>
        </a:p>
      </dgm:t>
    </dgm:pt>
    <dgm:pt modelId="{4189117B-39E1-41D5-BB4C-AB8E07BC2AD1}" type="sibTrans" cxnId="{996DFFD8-B88C-4749-A83A-EC28C82C137F}">
      <dgm:prSet/>
      <dgm:spPr/>
      <dgm:t>
        <a:bodyPr/>
        <a:lstStyle/>
        <a:p>
          <a:endParaRPr lang="hr-HR"/>
        </a:p>
      </dgm:t>
    </dgm:pt>
    <dgm:pt modelId="{C9FD9618-8D9B-452D-9B5E-35CCD7F54FA2}">
      <dgm:prSet/>
      <dgm:spPr/>
      <dgm:t>
        <a:bodyPr/>
        <a:lstStyle/>
        <a:p>
          <a:pPr marR="0" algn="ctr" rtl="0"/>
          <a:r>
            <a:rPr lang="hr-HR" baseline="0" smtClean="0">
              <a:latin typeface="Calibri"/>
            </a:rPr>
            <a:t>Zbirne imenice (dijete)</a:t>
          </a:r>
          <a:endParaRPr lang="hr-HR" smtClean="0"/>
        </a:p>
      </dgm:t>
    </dgm:pt>
    <dgm:pt modelId="{8A63CDB4-2D2B-4ABD-9AF4-C173CE50B8CA}" type="parTrans" cxnId="{19BE9F97-E399-4C50-917A-EE4DA10B1E1D}">
      <dgm:prSet/>
      <dgm:spPr/>
      <dgm:t>
        <a:bodyPr/>
        <a:lstStyle/>
        <a:p>
          <a:endParaRPr lang="hr-HR"/>
        </a:p>
      </dgm:t>
    </dgm:pt>
    <dgm:pt modelId="{FC9451DD-1A93-4947-B95F-EBB700D0CF26}" type="sibTrans" cxnId="{19BE9F97-E399-4C50-917A-EE4DA10B1E1D}">
      <dgm:prSet/>
      <dgm:spPr/>
      <dgm:t>
        <a:bodyPr/>
        <a:lstStyle/>
        <a:p>
          <a:endParaRPr lang="hr-HR"/>
        </a:p>
      </dgm:t>
    </dgm:pt>
    <dgm:pt modelId="{BFF3AE75-DBF2-4483-9DB0-94A0202C344E}">
      <dgm:prSet/>
      <dgm:spPr/>
      <dgm:t>
        <a:bodyPr/>
        <a:lstStyle/>
        <a:p>
          <a:pPr marR="0" algn="ctr" rtl="0"/>
          <a:r>
            <a:rPr lang="hr-HR" baseline="0" smtClean="0">
              <a:latin typeface="Calibri"/>
            </a:rPr>
            <a:t>VLASTITE IMENICE (Marta)</a:t>
          </a:r>
          <a:endParaRPr lang="hr-HR" smtClean="0"/>
        </a:p>
      </dgm:t>
    </dgm:pt>
    <dgm:pt modelId="{F7208BB8-69F0-46F3-A4B8-1BF84B4BD20B}" type="parTrans" cxnId="{1D2A1AF8-ED51-4BC8-B9DC-7936817BE561}">
      <dgm:prSet/>
      <dgm:spPr/>
      <dgm:t>
        <a:bodyPr/>
        <a:lstStyle/>
        <a:p>
          <a:endParaRPr lang="hr-HR"/>
        </a:p>
      </dgm:t>
    </dgm:pt>
    <dgm:pt modelId="{71DEF3C3-46E8-400B-86BD-D3F5A54145C5}" type="sibTrans" cxnId="{1D2A1AF8-ED51-4BC8-B9DC-7936817BE561}">
      <dgm:prSet/>
      <dgm:spPr/>
      <dgm:t>
        <a:bodyPr/>
        <a:lstStyle/>
        <a:p>
          <a:endParaRPr lang="hr-HR"/>
        </a:p>
      </dgm:t>
    </dgm:pt>
    <dgm:pt modelId="{0F8714E0-2E66-41D6-9E75-80121286F84E}" type="pres">
      <dgm:prSet presAssocID="{E771E7EA-39E8-437A-842E-0C19BA25055A}" presName="hierChild1" presStyleCnt="0">
        <dgm:presLayoutVars>
          <dgm:orgChart val="1"/>
          <dgm:chPref val="1"/>
          <dgm:dir/>
          <dgm:animOne val="branch"/>
          <dgm:animLvl val="lvl"/>
          <dgm:resizeHandles/>
        </dgm:presLayoutVars>
      </dgm:prSet>
      <dgm:spPr/>
    </dgm:pt>
    <dgm:pt modelId="{B14358E7-E30E-4EC3-860B-9FCD734CE01E}" type="pres">
      <dgm:prSet presAssocID="{9140F05A-BDFE-45FC-B3F1-DC83B454F77D}" presName="hierRoot1" presStyleCnt="0">
        <dgm:presLayoutVars>
          <dgm:hierBranch/>
        </dgm:presLayoutVars>
      </dgm:prSet>
      <dgm:spPr/>
    </dgm:pt>
    <dgm:pt modelId="{8C7F4781-5ED2-4AFE-8DE4-23EC91744C63}" type="pres">
      <dgm:prSet presAssocID="{9140F05A-BDFE-45FC-B3F1-DC83B454F77D}" presName="rootComposite1" presStyleCnt="0"/>
      <dgm:spPr/>
    </dgm:pt>
    <dgm:pt modelId="{DA7937A0-BA2A-452C-8C40-3E5930E63769}" type="pres">
      <dgm:prSet presAssocID="{9140F05A-BDFE-45FC-B3F1-DC83B454F77D}" presName="rootText1" presStyleLbl="node0" presStyleIdx="0" presStyleCnt="1">
        <dgm:presLayoutVars>
          <dgm:chPref val="3"/>
        </dgm:presLayoutVars>
      </dgm:prSet>
      <dgm:spPr/>
      <dgm:t>
        <a:bodyPr/>
        <a:lstStyle/>
        <a:p>
          <a:endParaRPr lang="en-US"/>
        </a:p>
      </dgm:t>
    </dgm:pt>
    <dgm:pt modelId="{41DE91E0-4F34-49EF-9953-C30D4EDAFA85}" type="pres">
      <dgm:prSet presAssocID="{9140F05A-BDFE-45FC-B3F1-DC83B454F77D}" presName="rootConnector1" presStyleLbl="node1" presStyleIdx="0" presStyleCnt="0"/>
      <dgm:spPr/>
      <dgm:t>
        <a:bodyPr/>
        <a:lstStyle/>
        <a:p>
          <a:endParaRPr lang="en-US"/>
        </a:p>
      </dgm:t>
    </dgm:pt>
    <dgm:pt modelId="{894C5787-BB36-4926-99EC-96FF3096B55D}" type="pres">
      <dgm:prSet presAssocID="{9140F05A-BDFE-45FC-B3F1-DC83B454F77D}" presName="hierChild2" presStyleCnt="0"/>
      <dgm:spPr/>
    </dgm:pt>
    <dgm:pt modelId="{D6F87A26-1C69-4EA6-B0E3-0CF8167613CA}" type="pres">
      <dgm:prSet presAssocID="{830BCFF3-27BF-4630-AA7D-D57D25423233}" presName="Name35" presStyleLbl="parChTrans1D2" presStyleIdx="0" presStyleCnt="2"/>
      <dgm:spPr/>
      <dgm:t>
        <a:bodyPr/>
        <a:lstStyle/>
        <a:p>
          <a:endParaRPr lang="hr-HR"/>
        </a:p>
      </dgm:t>
    </dgm:pt>
    <dgm:pt modelId="{036606F1-382E-491A-8047-3837DC76714C}" type="pres">
      <dgm:prSet presAssocID="{09EF65A1-99AD-4C6F-978B-1832DBC45AD3}" presName="hierRoot2" presStyleCnt="0">
        <dgm:presLayoutVars>
          <dgm:hierBranch/>
        </dgm:presLayoutVars>
      </dgm:prSet>
      <dgm:spPr/>
    </dgm:pt>
    <dgm:pt modelId="{F4E9C121-23BF-4F0B-8E2C-A912580A8F5A}" type="pres">
      <dgm:prSet presAssocID="{09EF65A1-99AD-4C6F-978B-1832DBC45AD3}" presName="rootComposite" presStyleCnt="0"/>
      <dgm:spPr/>
    </dgm:pt>
    <dgm:pt modelId="{67D823A4-173D-4694-BD05-D599CD637EA7}" type="pres">
      <dgm:prSet presAssocID="{09EF65A1-99AD-4C6F-978B-1832DBC45AD3}" presName="rootText" presStyleLbl="node2" presStyleIdx="0" presStyleCnt="2">
        <dgm:presLayoutVars>
          <dgm:chPref val="3"/>
        </dgm:presLayoutVars>
      </dgm:prSet>
      <dgm:spPr/>
      <dgm:t>
        <a:bodyPr/>
        <a:lstStyle/>
        <a:p>
          <a:endParaRPr lang="en-US"/>
        </a:p>
      </dgm:t>
    </dgm:pt>
    <dgm:pt modelId="{C2B7F0B7-0C00-49C3-B627-FA295896FFA9}" type="pres">
      <dgm:prSet presAssocID="{09EF65A1-99AD-4C6F-978B-1832DBC45AD3}" presName="rootConnector" presStyleLbl="node2" presStyleIdx="0" presStyleCnt="2"/>
      <dgm:spPr/>
      <dgm:t>
        <a:bodyPr/>
        <a:lstStyle/>
        <a:p>
          <a:endParaRPr lang="en-US"/>
        </a:p>
      </dgm:t>
    </dgm:pt>
    <dgm:pt modelId="{2E6D43FE-B1CB-46C1-947A-7D60575812B3}" type="pres">
      <dgm:prSet presAssocID="{09EF65A1-99AD-4C6F-978B-1832DBC45AD3}" presName="hierChild4" presStyleCnt="0"/>
      <dgm:spPr/>
    </dgm:pt>
    <dgm:pt modelId="{1EEEE8CA-2E3C-4E2E-AEF5-61A8A2910335}" type="pres">
      <dgm:prSet presAssocID="{8A63CDB4-2D2B-4ABD-9AF4-C173CE50B8CA}" presName="Name35" presStyleLbl="parChTrans1D3" presStyleIdx="0" presStyleCnt="3"/>
      <dgm:spPr/>
      <dgm:t>
        <a:bodyPr/>
        <a:lstStyle/>
        <a:p>
          <a:endParaRPr lang="hr-HR"/>
        </a:p>
      </dgm:t>
    </dgm:pt>
    <dgm:pt modelId="{EC009A54-C2B5-4B1B-9BDF-F83B343EC8D7}" type="pres">
      <dgm:prSet presAssocID="{C9FD9618-8D9B-452D-9B5E-35CCD7F54FA2}" presName="hierRoot2" presStyleCnt="0">
        <dgm:presLayoutVars>
          <dgm:hierBranch val="r"/>
        </dgm:presLayoutVars>
      </dgm:prSet>
      <dgm:spPr/>
    </dgm:pt>
    <dgm:pt modelId="{9A9A672A-50F4-406D-A1C7-89DE92054E0F}" type="pres">
      <dgm:prSet presAssocID="{C9FD9618-8D9B-452D-9B5E-35CCD7F54FA2}" presName="rootComposite" presStyleCnt="0"/>
      <dgm:spPr/>
    </dgm:pt>
    <dgm:pt modelId="{A3931C9C-E8E1-4696-B020-3FB2FC52900F}" type="pres">
      <dgm:prSet presAssocID="{C9FD9618-8D9B-452D-9B5E-35CCD7F54FA2}" presName="rootText" presStyleLbl="node3" presStyleIdx="0" presStyleCnt="1">
        <dgm:presLayoutVars>
          <dgm:chPref val="3"/>
        </dgm:presLayoutVars>
      </dgm:prSet>
      <dgm:spPr/>
      <dgm:t>
        <a:bodyPr/>
        <a:lstStyle/>
        <a:p>
          <a:endParaRPr lang="en-US"/>
        </a:p>
      </dgm:t>
    </dgm:pt>
    <dgm:pt modelId="{EFD440F0-DA8C-43F9-B886-1D202F5A1E47}" type="pres">
      <dgm:prSet presAssocID="{C9FD9618-8D9B-452D-9B5E-35CCD7F54FA2}" presName="rootConnector" presStyleLbl="node3" presStyleIdx="0" presStyleCnt="1"/>
      <dgm:spPr/>
      <dgm:t>
        <a:bodyPr/>
        <a:lstStyle/>
        <a:p>
          <a:endParaRPr lang="en-US"/>
        </a:p>
      </dgm:t>
    </dgm:pt>
    <dgm:pt modelId="{DFD384AA-B416-4BE4-B6F7-244D6B75A707}" type="pres">
      <dgm:prSet presAssocID="{C9FD9618-8D9B-452D-9B5E-35CCD7F54FA2}" presName="hierChild4" presStyleCnt="0"/>
      <dgm:spPr/>
    </dgm:pt>
    <dgm:pt modelId="{47A52188-F665-4794-B177-0CE1DF3AEAB1}" type="pres">
      <dgm:prSet presAssocID="{C9FD9618-8D9B-452D-9B5E-35CCD7F54FA2}" presName="hierChild5" presStyleCnt="0"/>
      <dgm:spPr/>
    </dgm:pt>
    <dgm:pt modelId="{A49205AC-4496-44C2-AB8F-0709189D0919}" type="pres">
      <dgm:prSet presAssocID="{09EF65A1-99AD-4C6F-978B-1832DBC45AD3}" presName="hierChild5" presStyleCnt="0"/>
      <dgm:spPr/>
    </dgm:pt>
    <dgm:pt modelId="{06AB1483-D63C-41C1-A058-8C4FB38F0AA8}" type="pres">
      <dgm:prSet presAssocID="{0C3F1E85-59CF-4BED-AC7A-95F59952E009}" presName="Name111" presStyleLbl="parChTrans1D3" presStyleIdx="1" presStyleCnt="3"/>
      <dgm:spPr/>
      <dgm:t>
        <a:bodyPr/>
        <a:lstStyle/>
        <a:p>
          <a:endParaRPr lang="hr-HR"/>
        </a:p>
      </dgm:t>
    </dgm:pt>
    <dgm:pt modelId="{CF823892-1793-4EF8-920B-931D647011BE}" type="pres">
      <dgm:prSet presAssocID="{D7B29E01-E287-4162-BE0E-376AF2BDB122}" presName="hierRoot3" presStyleCnt="0">
        <dgm:presLayoutVars>
          <dgm:hierBranch/>
        </dgm:presLayoutVars>
      </dgm:prSet>
      <dgm:spPr/>
    </dgm:pt>
    <dgm:pt modelId="{3135E341-5717-4F9E-B6A2-954AB1D4B0FE}" type="pres">
      <dgm:prSet presAssocID="{D7B29E01-E287-4162-BE0E-376AF2BDB122}" presName="rootComposite3" presStyleCnt="0"/>
      <dgm:spPr/>
    </dgm:pt>
    <dgm:pt modelId="{61B490B3-3E5B-4849-80F8-B12C9D587FB6}" type="pres">
      <dgm:prSet presAssocID="{D7B29E01-E287-4162-BE0E-376AF2BDB122}" presName="rootText3" presStyleLbl="asst2" presStyleIdx="0" presStyleCnt="2">
        <dgm:presLayoutVars>
          <dgm:chPref val="3"/>
        </dgm:presLayoutVars>
      </dgm:prSet>
      <dgm:spPr/>
      <dgm:t>
        <a:bodyPr/>
        <a:lstStyle/>
        <a:p>
          <a:endParaRPr lang="en-US"/>
        </a:p>
      </dgm:t>
    </dgm:pt>
    <dgm:pt modelId="{45C77E55-30CB-46FB-908F-998F5E7A7DD3}" type="pres">
      <dgm:prSet presAssocID="{D7B29E01-E287-4162-BE0E-376AF2BDB122}" presName="rootConnector3" presStyleLbl="asst2" presStyleIdx="0" presStyleCnt="2"/>
      <dgm:spPr/>
      <dgm:t>
        <a:bodyPr/>
        <a:lstStyle/>
        <a:p>
          <a:endParaRPr lang="en-US"/>
        </a:p>
      </dgm:t>
    </dgm:pt>
    <dgm:pt modelId="{312B83F5-71FA-426C-BFD3-E232B8EBB42A}" type="pres">
      <dgm:prSet presAssocID="{D7B29E01-E287-4162-BE0E-376AF2BDB122}" presName="hierChild6" presStyleCnt="0"/>
      <dgm:spPr/>
    </dgm:pt>
    <dgm:pt modelId="{40BB6109-6F18-49BA-9E94-1074D7BEB0AD}" type="pres">
      <dgm:prSet presAssocID="{D7B29E01-E287-4162-BE0E-376AF2BDB122}" presName="hierChild7" presStyleCnt="0"/>
      <dgm:spPr/>
    </dgm:pt>
    <dgm:pt modelId="{CEC07327-2430-48D2-B8FA-C0C0973BC0D8}" type="pres">
      <dgm:prSet presAssocID="{6C35A6CE-C0BF-4EAA-8CF5-D602AE6D4701}" presName="Name111" presStyleLbl="parChTrans1D3" presStyleIdx="2" presStyleCnt="3"/>
      <dgm:spPr/>
      <dgm:t>
        <a:bodyPr/>
        <a:lstStyle/>
        <a:p>
          <a:endParaRPr lang="hr-HR"/>
        </a:p>
      </dgm:t>
    </dgm:pt>
    <dgm:pt modelId="{F05A96CB-A3FF-4D08-A152-20534671D26F}" type="pres">
      <dgm:prSet presAssocID="{2CDF2D27-2080-4532-9AA6-0AB704181E6D}" presName="hierRoot3" presStyleCnt="0">
        <dgm:presLayoutVars>
          <dgm:hierBranch/>
        </dgm:presLayoutVars>
      </dgm:prSet>
      <dgm:spPr/>
    </dgm:pt>
    <dgm:pt modelId="{3A259D2F-E034-4846-8C6B-3205A20DDD33}" type="pres">
      <dgm:prSet presAssocID="{2CDF2D27-2080-4532-9AA6-0AB704181E6D}" presName="rootComposite3" presStyleCnt="0"/>
      <dgm:spPr/>
    </dgm:pt>
    <dgm:pt modelId="{51446AAA-86AB-4E0F-BEE5-A16CCAF966A0}" type="pres">
      <dgm:prSet presAssocID="{2CDF2D27-2080-4532-9AA6-0AB704181E6D}" presName="rootText3" presStyleLbl="asst2" presStyleIdx="1" presStyleCnt="2">
        <dgm:presLayoutVars>
          <dgm:chPref val="3"/>
        </dgm:presLayoutVars>
      </dgm:prSet>
      <dgm:spPr/>
      <dgm:t>
        <a:bodyPr/>
        <a:lstStyle/>
        <a:p>
          <a:endParaRPr lang="en-US"/>
        </a:p>
      </dgm:t>
    </dgm:pt>
    <dgm:pt modelId="{17F8B22E-6B94-448C-8E82-9DDCFF358FBA}" type="pres">
      <dgm:prSet presAssocID="{2CDF2D27-2080-4532-9AA6-0AB704181E6D}" presName="rootConnector3" presStyleLbl="asst2" presStyleIdx="1" presStyleCnt="2"/>
      <dgm:spPr/>
      <dgm:t>
        <a:bodyPr/>
        <a:lstStyle/>
        <a:p>
          <a:endParaRPr lang="en-US"/>
        </a:p>
      </dgm:t>
    </dgm:pt>
    <dgm:pt modelId="{9E1E564D-9DD4-4A94-BC13-5691E538BBA3}" type="pres">
      <dgm:prSet presAssocID="{2CDF2D27-2080-4532-9AA6-0AB704181E6D}" presName="hierChild6" presStyleCnt="0"/>
      <dgm:spPr/>
    </dgm:pt>
    <dgm:pt modelId="{787D2DD5-9178-4220-996F-8C4CD8F49F44}" type="pres">
      <dgm:prSet presAssocID="{2CDF2D27-2080-4532-9AA6-0AB704181E6D}" presName="hierChild7" presStyleCnt="0"/>
      <dgm:spPr/>
    </dgm:pt>
    <dgm:pt modelId="{681BF943-6518-4EA0-A606-7A83597C43A6}" type="pres">
      <dgm:prSet presAssocID="{F7208BB8-69F0-46F3-A4B8-1BF84B4BD20B}" presName="Name35" presStyleLbl="parChTrans1D2" presStyleIdx="1" presStyleCnt="2"/>
      <dgm:spPr/>
      <dgm:t>
        <a:bodyPr/>
        <a:lstStyle/>
        <a:p>
          <a:endParaRPr lang="hr-HR"/>
        </a:p>
      </dgm:t>
    </dgm:pt>
    <dgm:pt modelId="{BB0779A9-F847-4F8B-A34C-A3FFA5147B0C}" type="pres">
      <dgm:prSet presAssocID="{BFF3AE75-DBF2-4483-9DB0-94A0202C344E}" presName="hierRoot2" presStyleCnt="0">
        <dgm:presLayoutVars>
          <dgm:hierBranch/>
        </dgm:presLayoutVars>
      </dgm:prSet>
      <dgm:spPr/>
    </dgm:pt>
    <dgm:pt modelId="{3E3A970F-641E-4263-8A7D-A0EC1F2F7523}" type="pres">
      <dgm:prSet presAssocID="{BFF3AE75-DBF2-4483-9DB0-94A0202C344E}" presName="rootComposite" presStyleCnt="0"/>
      <dgm:spPr/>
    </dgm:pt>
    <dgm:pt modelId="{2F0BDBC9-CC66-4323-A2CE-C7707B7D4CD1}" type="pres">
      <dgm:prSet presAssocID="{BFF3AE75-DBF2-4483-9DB0-94A0202C344E}" presName="rootText" presStyleLbl="node2" presStyleIdx="1" presStyleCnt="2">
        <dgm:presLayoutVars>
          <dgm:chPref val="3"/>
        </dgm:presLayoutVars>
      </dgm:prSet>
      <dgm:spPr/>
      <dgm:t>
        <a:bodyPr/>
        <a:lstStyle/>
        <a:p>
          <a:endParaRPr lang="en-US"/>
        </a:p>
      </dgm:t>
    </dgm:pt>
    <dgm:pt modelId="{B6E5BA2D-BE60-4BF6-B573-8BDDEC5862EA}" type="pres">
      <dgm:prSet presAssocID="{BFF3AE75-DBF2-4483-9DB0-94A0202C344E}" presName="rootConnector" presStyleLbl="node2" presStyleIdx="1" presStyleCnt="2"/>
      <dgm:spPr/>
      <dgm:t>
        <a:bodyPr/>
        <a:lstStyle/>
        <a:p>
          <a:endParaRPr lang="en-US"/>
        </a:p>
      </dgm:t>
    </dgm:pt>
    <dgm:pt modelId="{7BF90940-BFA7-4FE8-A5E4-E72A9BEC5A56}" type="pres">
      <dgm:prSet presAssocID="{BFF3AE75-DBF2-4483-9DB0-94A0202C344E}" presName="hierChild4" presStyleCnt="0"/>
      <dgm:spPr/>
    </dgm:pt>
    <dgm:pt modelId="{FB3F5068-00B5-4582-8457-E23CE044DF84}" type="pres">
      <dgm:prSet presAssocID="{BFF3AE75-DBF2-4483-9DB0-94A0202C344E}" presName="hierChild5" presStyleCnt="0"/>
      <dgm:spPr/>
    </dgm:pt>
    <dgm:pt modelId="{CE8A0362-8672-4996-AC1C-484D3A02F2B0}" type="pres">
      <dgm:prSet presAssocID="{9140F05A-BDFE-45FC-B3F1-DC83B454F77D}" presName="hierChild3" presStyleCnt="0"/>
      <dgm:spPr/>
    </dgm:pt>
  </dgm:ptLst>
  <dgm:cxnLst>
    <dgm:cxn modelId="{996DFFD8-B88C-4749-A83A-EC28C82C137F}" srcId="{09EF65A1-99AD-4C6F-978B-1832DBC45AD3}" destId="{2CDF2D27-2080-4532-9AA6-0AB704181E6D}" srcOrd="1" destOrd="0" parTransId="{6C35A6CE-C0BF-4EAA-8CF5-D602AE6D4701}" sibTransId="{4189117B-39E1-41D5-BB4C-AB8E07BC2AD1}"/>
    <dgm:cxn modelId="{14645F8F-ED91-4808-B171-5B6BA409255E}" type="presOf" srcId="{D7B29E01-E287-4162-BE0E-376AF2BDB122}" destId="{61B490B3-3E5B-4849-80F8-B12C9D587FB6}" srcOrd="0" destOrd="0" presId="urn:microsoft.com/office/officeart/2005/8/layout/orgChart1"/>
    <dgm:cxn modelId="{D7E58FBC-6711-405B-B2A2-1B9A8FCE93D8}" type="presOf" srcId="{09EF65A1-99AD-4C6F-978B-1832DBC45AD3}" destId="{67D823A4-173D-4694-BD05-D599CD637EA7}" srcOrd="0" destOrd="0" presId="urn:microsoft.com/office/officeart/2005/8/layout/orgChart1"/>
    <dgm:cxn modelId="{A3C8B61B-3280-418C-B977-52DB711C02D3}" srcId="{09EF65A1-99AD-4C6F-978B-1832DBC45AD3}" destId="{D7B29E01-E287-4162-BE0E-376AF2BDB122}" srcOrd="0" destOrd="0" parTransId="{0C3F1E85-59CF-4BED-AC7A-95F59952E009}" sibTransId="{36F2389A-D200-4922-AA19-259A9E276899}"/>
    <dgm:cxn modelId="{1D2A1AF8-ED51-4BC8-B9DC-7936817BE561}" srcId="{9140F05A-BDFE-45FC-B3F1-DC83B454F77D}" destId="{BFF3AE75-DBF2-4483-9DB0-94A0202C344E}" srcOrd="1" destOrd="0" parTransId="{F7208BB8-69F0-46F3-A4B8-1BF84B4BD20B}" sibTransId="{71DEF3C3-46E8-400B-86BD-D3F5A54145C5}"/>
    <dgm:cxn modelId="{01350C6C-0192-48E0-977E-A2EEEC86C8DF}" srcId="{E771E7EA-39E8-437A-842E-0C19BA25055A}" destId="{9140F05A-BDFE-45FC-B3F1-DC83B454F77D}" srcOrd="0" destOrd="0" parTransId="{A046BF00-12C4-42A4-AB7D-567DC0313C54}" sibTransId="{6B0719C5-828E-4837-8D9D-F262A8D87BDC}"/>
    <dgm:cxn modelId="{97B9E61B-6D3C-457D-BB77-282A260C74EF}" type="presOf" srcId="{9140F05A-BDFE-45FC-B3F1-DC83B454F77D}" destId="{DA7937A0-BA2A-452C-8C40-3E5930E63769}" srcOrd="0" destOrd="0" presId="urn:microsoft.com/office/officeart/2005/8/layout/orgChart1"/>
    <dgm:cxn modelId="{322BAA40-B80D-4436-8A5F-C43E46FA5B4F}" type="presOf" srcId="{0C3F1E85-59CF-4BED-AC7A-95F59952E009}" destId="{06AB1483-D63C-41C1-A058-8C4FB38F0AA8}" srcOrd="0" destOrd="0" presId="urn:microsoft.com/office/officeart/2005/8/layout/orgChart1"/>
    <dgm:cxn modelId="{13546709-F323-43FA-9853-0891EFBDF01F}" type="presOf" srcId="{E771E7EA-39E8-437A-842E-0C19BA25055A}" destId="{0F8714E0-2E66-41D6-9E75-80121286F84E}" srcOrd="0" destOrd="0" presId="urn:microsoft.com/office/officeart/2005/8/layout/orgChart1"/>
    <dgm:cxn modelId="{156CB5A5-A471-4C7A-A19D-23818AEEDFF2}" type="presOf" srcId="{830BCFF3-27BF-4630-AA7D-D57D25423233}" destId="{D6F87A26-1C69-4EA6-B0E3-0CF8167613CA}" srcOrd="0" destOrd="0" presId="urn:microsoft.com/office/officeart/2005/8/layout/orgChart1"/>
    <dgm:cxn modelId="{00D2A50E-48CB-4A7A-96C1-6CEA7B7C66DA}" type="presOf" srcId="{BFF3AE75-DBF2-4483-9DB0-94A0202C344E}" destId="{B6E5BA2D-BE60-4BF6-B573-8BDDEC5862EA}" srcOrd="1" destOrd="0" presId="urn:microsoft.com/office/officeart/2005/8/layout/orgChart1"/>
    <dgm:cxn modelId="{876F35C0-4238-45B6-A2ED-53266ED17EC0}" type="presOf" srcId="{09EF65A1-99AD-4C6F-978B-1832DBC45AD3}" destId="{C2B7F0B7-0C00-49C3-B627-FA295896FFA9}" srcOrd="1" destOrd="0" presId="urn:microsoft.com/office/officeart/2005/8/layout/orgChart1"/>
    <dgm:cxn modelId="{09B9305E-04C3-4CB2-9FA5-B6BC9C4B5477}" type="presOf" srcId="{6C35A6CE-C0BF-4EAA-8CF5-D602AE6D4701}" destId="{CEC07327-2430-48D2-B8FA-C0C0973BC0D8}" srcOrd="0" destOrd="0" presId="urn:microsoft.com/office/officeart/2005/8/layout/orgChart1"/>
    <dgm:cxn modelId="{82B0DFD4-B8F9-4808-AC57-274C39CF8645}" type="presOf" srcId="{2CDF2D27-2080-4532-9AA6-0AB704181E6D}" destId="{51446AAA-86AB-4E0F-BEE5-A16CCAF966A0}" srcOrd="0" destOrd="0" presId="urn:microsoft.com/office/officeart/2005/8/layout/orgChart1"/>
    <dgm:cxn modelId="{0BBED6E1-1856-4574-B728-FD8E656D68B0}" type="presOf" srcId="{2CDF2D27-2080-4532-9AA6-0AB704181E6D}" destId="{17F8B22E-6B94-448C-8E82-9DDCFF358FBA}" srcOrd="1" destOrd="0" presId="urn:microsoft.com/office/officeart/2005/8/layout/orgChart1"/>
    <dgm:cxn modelId="{27F662ED-2966-457B-ADAA-318D460BD286}" type="presOf" srcId="{C9FD9618-8D9B-452D-9B5E-35CCD7F54FA2}" destId="{A3931C9C-E8E1-4696-B020-3FB2FC52900F}" srcOrd="0" destOrd="0" presId="urn:microsoft.com/office/officeart/2005/8/layout/orgChart1"/>
    <dgm:cxn modelId="{703069A2-229F-43ED-BD5C-905B7CB11B05}" type="presOf" srcId="{8A63CDB4-2D2B-4ABD-9AF4-C173CE50B8CA}" destId="{1EEEE8CA-2E3C-4E2E-AEF5-61A8A2910335}" srcOrd="0" destOrd="0" presId="urn:microsoft.com/office/officeart/2005/8/layout/orgChart1"/>
    <dgm:cxn modelId="{89C98442-F5CD-476C-BCEC-27C5290C65FE}" type="presOf" srcId="{C9FD9618-8D9B-452D-9B5E-35CCD7F54FA2}" destId="{EFD440F0-DA8C-43F9-B886-1D202F5A1E47}" srcOrd="1" destOrd="0" presId="urn:microsoft.com/office/officeart/2005/8/layout/orgChart1"/>
    <dgm:cxn modelId="{41B946A7-772D-40CB-BBA2-8FD4ED1BFE4A}" type="presOf" srcId="{BFF3AE75-DBF2-4483-9DB0-94A0202C344E}" destId="{2F0BDBC9-CC66-4323-A2CE-C7707B7D4CD1}" srcOrd="0" destOrd="0" presId="urn:microsoft.com/office/officeart/2005/8/layout/orgChart1"/>
    <dgm:cxn modelId="{287A8171-0A69-4C87-82DB-8B71D781A2FF}" type="presOf" srcId="{D7B29E01-E287-4162-BE0E-376AF2BDB122}" destId="{45C77E55-30CB-46FB-908F-998F5E7A7DD3}" srcOrd="1" destOrd="0" presId="urn:microsoft.com/office/officeart/2005/8/layout/orgChart1"/>
    <dgm:cxn modelId="{30E6912C-AAC5-4E6C-BBA5-B7FE9187147B}" type="presOf" srcId="{F7208BB8-69F0-46F3-A4B8-1BF84B4BD20B}" destId="{681BF943-6518-4EA0-A606-7A83597C43A6}" srcOrd="0" destOrd="0" presId="urn:microsoft.com/office/officeart/2005/8/layout/orgChart1"/>
    <dgm:cxn modelId="{19BE9F97-E399-4C50-917A-EE4DA10B1E1D}" srcId="{09EF65A1-99AD-4C6F-978B-1832DBC45AD3}" destId="{C9FD9618-8D9B-452D-9B5E-35CCD7F54FA2}" srcOrd="2" destOrd="0" parTransId="{8A63CDB4-2D2B-4ABD-9AF4-C173CE50B8CA}" sibTransId="{FC9451DD-1A93-4947-B95F-EBB700D0CF26}"/>
    <dgm:cxn modelId="{E394442A-D182-4AC6-A891-708C5D149283}" srcId="{9140F05A-BDFE-45FC-B3F1-DC83B454F77D}" destId="{09EF65A1-99AD-4C6F-978B-1832DBC45AD3}" srcOrd="0" destOrd="0" parTransId="{830BCFF3-27BF-4630-AA7D-D57D25423233}" sibTransId="{84BCCBFB-4CE4-42C0-9848-82BC3E037532}"/>
    <dgm:cxn modelId="{A184F798-0D0F-41B2-A377-D50CC271419A}" type="presOf" srcId="{9140F05A-BDFE-45FC-B3F1-DC83B454F77D}" destId="{41DE91E0-4F34-49EF-9953-C30D4EDAFA85}" srcOrd="1" destOrd="0" presId="urn:microsoft.com/office/officeart/2005/8/layout/orgChart1"/>
    <dgm:cxn modelId="{1B74220D-762A-4395-940F-B9C107824B71}" type="presParOf" srcId="{0F8714E0-2E66-41D6-9E75-80121286F84E}" destId="{B14358E7-E30E-4EC3-860B-9FCD734CE01E}" srcOrd="0" destOrd="0" presId="urn:microsoft.com/office/officeart/2005/8/layout/orgChart1"/>
    <dgm:cxn modelId="{0C3E9353-4D0E-4C39-9703-7800A3D9067D}" type="presParOf" srcId="{B14358E7-E30E-4EC3-860B-9FCD734CE01E}" destId="{8C7F4781-5ED2-4AFE-8DE4-23EC91744C63}" srcOrd="0" destOrd="0" presId="urn:microsoft.com/office/officeart/2005/8/layout/orgChart1"/>
    <dgm:cxn modelId="{49AD6CA2-001D-4A8D-AEF5-7D93947DCFBC}" type="presParOf" srcId="{8C7F4781-5ED2-4AFE-8DE4-23EC91744C63}" destId="{DA7937A0-BA2A-452C-8C40-3E5930E63769}" srcOrd="0" destOrd="0" presId="urn:microsoft.com/office/officeart/2005/8/layout/orgChart1"/>
    <dgm:cxn modelId="{7DAA044D-C932-41A3-86AF-09A1FA308707}" type="presParOf" srcId="{8C7F4781-5ED2-4AFE-8DE4-23EC91744C63}" destId="{41DE91E0-4F34-49EF-9953-C30D4EDAFA85}" srcOrd="1" destOrd="0" presId="urn:microsoft.com/office/officeart/2005/8/layout/orgChart1"/>
    <dgm:cxn modelId="{E5F382F0-1BC2-49C3-B477-6DAA43F506B7}" type="presParOf" srcId="{B14358E7-E30E-4EC3-860B-9FCD734CE01E}" destId="{894C5787-BB36-4926-99EC-96FF3096B55D}" srcOrd="1" destOrd="0" presId="urn:microsoft.com/office/officeart/2005/8/layout/orgChart1"/>
    <dgm:cxn modelId="{3068A9CA-8BA1-4A8B-B42E-634C2CC154A1}" type="presParOf" srcId="{894C5787-BB36-4926-99EC-96FF3096B55D}" destId="{D6F87A26-1C69-4EA6-B0E3-0CF8167613CA}" srcOrd="0" destOrd="0" presId="urn:microsoft.com/office/officeart/2005/8/layout/orgChart1"/>
    <dgm:cxn modelId="{8BE2181E-ED7B-41B0-BA61-450BCB3E1F95}" type="presParOf" srcId="{894C5787-BB36-4926-99EC-96FF3096B55D}" destId="{036606F1-382E-491A-8047-3837DC76714C}" srcOrd="1" destOrd="0" presId="urn:microsoft.com/office/officeart/2005/8/layout/orgChart1"/>
    <dgm:cxn modelId="{CEA07DDB-2717-4EC4-9ECF-06D79B56D35A}" type="presParOf" srcId="{036606F1-382E-491A-8047-3837DC76714C}" destId="{F4E9C121-23BF-4F0B-8E2C-A912580A8F5A}" srcOrd="0" destOrd="0" presId="urn:microsoft.com/office/officeart/2005/8/layout/orgChart1"/>
    <dgm:cxn modelId="{2FF5303B-FBF6-4BB5-A025-C256923610B2}" type="presParOf" srcId="{F4E9C121-23BF-4F0B-8E2C-A912580A8F5A}" destId="{67D823A4-173D-4694-BD05-D599CD637EA7}" srcOrd="0" destOrd="0" presId="urn:microsoft.com/office/officeart/2005/8/layout/orgChart1"/>
    <dgm:cxn modelId="{F9A68F24-84DC-46B5-AE5E-A9A097A78E89}" type="presParOf" srcId="{F4E9C121-23BF-4F0B-8E2C-A912580A8F5A}" destId="{C2B7F0B7-0C00-49C3-B627-FA295896FFA9}" srcOrd="1" destOrd="0" presId="urn:microsoft.com/office/officeart/2005/8/layout/orgChart1"/>
    <dgm:cxn modelId="{61CDA68A-B9FB-4B3E-B772-95276CB300B8}" type="presParOf" srcId="{036606F1-382E-491A-8047-3837DC76714C}" destId="{2E6D43FE-B1CB-46C1-947A-7D60575812B3}" srcOrd="1" destOrd="0" presId="urn:microsoft.com/office/officeart/2005/8/layout/orgChart1"/>
    <dgm:cxn modelId="{3576BF6D-8648-487D-922A-0F793F7A2676}" type="presParOf" srcId="{2E6D43FE-B1CB-46C1-947A-7D60575812B3}" destId="{1EEEE8CA-2E3C-4E2E-AEF5-61A8A2910335}" srcOrd="0" destOrd="0" presId="urn:microsoft.com/office/officeart/2005/8/layout/orgChart1"/>
    <dgm:cxn modelId="{DDBF5753-9022-4EF2-8C50-8EDCCD054FAD}" type="presParOf" srcId="{2E6D43FE-B1CB-46C1-947A-7D60575812B3}" destId="{EC009A54-C2B5-4B1B-9BDF-F83B343EC8D7}" srcOrd="1" destOrd="0" presId="urn:microsoft.com/office/officeart/2005/8/layout/orgChart1"/>
    <dgm:cxn modelId="{89252ECB-B8D8-4D25-BCEF-993C50197F9C}" type="presParOf" srcId="{EC009A54-C2B5-4B1B-9BDF-F83B343EC8D7}" destId="{9A9A672A-50F4-406D-A1C7-89DE92054E0F}" srcOrd="0" destOrd="0" presId="urn:microsoft.com/office/officeart/2005/8/layout/orgChart1"/>
    <dgm:cxn modelId="{E3AA4BCA-F2E1-456C-80EF-F42FF0B1DC4E}" type="presParOf" srcId="{9A9A672A-50F4-406D-A1C7-89DE92054E0F}" destId="{A3931C9C-E8E1-4696-B020-3FB2FC52900F}" srcOrd="0" destOrd="0" presId="urn:microsoft.com/office/officeart/2005/8/layout/orgChart1"/>
    <dgm:cxn modelId="{F90C36F4-2FAC-4268-804C-68BF953CA8FA}" type="presParOf" srcId="{9A9A672A-50F4-406D-A1C7-89DE92054E0F}" destId="{EFD440F0-DA8C-43F9-B886-1D202F5A1E47}" srcOrd="1" destOrd="0" presId="urn:microsoft.com/office/officeart/2005/8/layout/orgChart1"/>
    <dgm:cxn modelId="{BB85D023-F67C-4754-9AD6-BDE596CAEC4A}" type="presParOf" srcId="{EC009A54-C2B5-4B1B-9BDF-F83B343EC8D7}" destId="{DFD384AA-B416-4BE4-B6F7-244D6B75A707}" srcOrd="1" destOrd="0" presId="urn:microsoft.com/office/officeart/2005/8/layout/orgChart1"/>
    <dgm:cxn modelId="{DDB7E5A9-8BD8-4105-93BD-DD487F4501AF}" type="presParOf" srcId="{EC009A54-C2B5-4B1B-9BDF-F83B343EC8D7}" destId="{47A52188-F665-4794-B177-0CE1DF3AEAB1}" srcOrd="2" destOrd="0" presId="urn:microsoft.com/office/officeart/2005/8/layout/orgChart1"/>
    <dgm:cxn modelId="{3A4ABE25-D4E8-4165-9163-C687B6A9DE0B}" type="presParOf" srcId="{036606F1-382E-491A-8047-3837DC76714C}" destId="{A49205AC-4496-44C2-AB8F-0709189D0919}" srcOrd="2" destOrd="0" presId="urn:microsoft.com/office/officeart/2005/8/layout/orgChart1"/>
    <dgm:cxn modelId="{2B36345B-2734-4E6C-AE7E-65E4E154C756}" type="presParOf" srcId="{A49205AC-4496-44C2-AB8F-0709189D0919}" destId="{06AB1483-D63C-41C1-A058-8C4FB38F0AA8}" srcOrd="0" destOrd="0" presId="urn:microsoft.com/office/officeart/2005/8/layout/orgChart1"/>
    <dgm:cxn modelId="{46C0DA98-30FF-4888-9486-24590C481A12}" type="presParOf" srcId="{A49205AC-4496-44C2-AB8F-0709189D0919}" destId="{CF823892-1793-4EF8-920B-931D647011BE}" srcOrd="1" destOrd="0" presId="urn:microsoft.com/office/officeart/2005/8/layout/orgChart1"/>
    <dgm:cxn modelId="{AF5C1A9D-FB73-408E-9456-7078438616D4}" type="presParOf" srcId="{CF823892-1793-4EF8-920B-931D647011BE}" destId="{3135E341-5717-4F9E-B6A2-954AB1D4B0FE}" srcOrd="0" destOrd="0" presId="urn:microsoft.com/office/officeart/2005/8/layout/orgChart1"/>
    <dgm:cxn modelId="{A4B35BC9-1138-49C4-93D4-CA74CA61825C}" type="presParOf" srcId="{3135E341-5717-4F9E-B6A2-954AB1D4B0FE}" destId="{61B490B3-3E5B-4849-80F8-B12C9D587FB6}" srcOrd="0" destOrd="0" presId="urn:microsoft.com/office/officeart/2005/8/layout/orgChart1"/>
    <dgm:cxn modelId="{4AD81057-E25A-49DB-AAAD-2F647C851F11}" type="presParOf" srcId="{3135E341-5717-4F9E-B6A2-954AB1D4B0FE}" destId="{45C77E55-30CB-46FB-908F-998F5E7A7DD3}" srcOrd="1" destOrd="0" presId="urn:microsoft.com/office/officeart/2005/8/layout/orgChart1"/>
    <dgm:cxn modelId="{EE53FE7E-E892-45BA-A205-30D255EE00AE}" type="presParOf" srcId="{CF823892-1793-4EF8-920B-931D647011BE}" destId="{312B83F5-71FA-426C-BFD3-E232B8EBB42A}" srcOrd="1" destOrd="0" presId="urn:microsoft.com/office/officeart/2005/8/layout/orgChart1"/>
    <dgm:cxn modelId="{B3B9FD76-09FB-4958-A4E5-6A6B3660301A}" type="presParOf" srcId="{CF823892-1793-4EF8-920B-931D647011BE}" destId="{40BB6109-6F18-49BA-9E94-1074D7BEB0AD}" srcOrd="2" destOrd="0" presId="urn:microsoft.com/office/officeart/2005/8/layout/orgChart1"/>
    <dgm:cxn modelId="{409C8950-C3EB-46BA-B4D3-889F8F308EE2}" type="presParOf" srcId="{A49205AC-4496-44C2-AB8F-0709189D0919}" destId="{CEC07327-2430-48D2-B8FA-C0C0973BC0D8}" srcOrd="2" destOrd="0" presId="urn:microsoft.com/office/officeart/2005/8/layout/orgChart1"/>
    <dgm:cxn modelId="{48748A04-8F04-4740-B6A9-FA7D2979AD23}" type="presParOf" srcId="{A49205AC-4496-44C2-AB8F-0709189D0919}" destId="{F05A96CB-A3FF-4D08-A152-20534671D26F}" srcOrd="3" destOrd="0" presId="urn:microsoft.com/office/officeart/2005/8/layout/orgChart1"/>
    <dgm:cxn modelId="{7BC62266-84DC-4DAB-97D0-125F9524182A}" type="presParOf" srcId="{F05A96CB-A3FF-4D08-A152-20534671D26F}" destId="{3A259D2F-E034-4846-8C6B-3205A20DDD33}" srcOrd="0" destOrd="0" presId="urn:microsoft.com/office/officeart/2005/8/layout/orgChart1"/>
    <dgm:cxn modelId="{FD8837CE-C105-4A70-9333-FA7E32D297CC}" type="presParOf" srcId="{3A259D2F-E034-4846-8C6B-3205A20DDD33}" destId="{51446AAA-86AB-4E0F-BEE5-A16CCAF966A0}" srcOrd="0" destOrd="0" presId="urn:microsoft.com/office/officeart/2005/8/layout/orgChart1"/>
    <dgm:cxn modelId="{3C4A86E0-9C29-43B4-AA7D-F31E28E644C3}" type="presParOf" srcId="{3A259D2F-E034-4846-8C6B-3205A20DDD33}" destId="{17F8B22E-6B94-448C-8E82-9DDCFF358FBA}" srcOrd="1" destOrd="0" presId="urn:microsoft.com/office/officeart/2005/8/layout/orgChart1"/>
    <dgm:cxn modelId="{26513D4B-3E21-4407-9735-3248754E920D}" type="presParOf" srcId="{F05A96CB-A3FF-4D08-A152-20534671D26F}" destId="{9E1E564D-9DD4-4A94-BC13-5691E538BBA3}" srcOrd="1" destOrd="0" presId="urn:microsoft.com/office/officeart/2005/8/layout/orgChart1"/>
    <dgm:cxn modelId="{2BF125CF-9F5A-4F84-BDB2-BF5B07EBF8BF}" type="presParOf" srcId="{F05A96CB-A3FF-4D08-A152-20534671D26F}" destId="{787D2DD5-9178-4220-996F-8C4CD8F49F44}" srcOrd="2" destOrd="0" presId="urn:microsoft.com/office/officeart/2005/8/layout/orgChart1"/>
    <dgm:cxn modelId="{74103CAC-357D-463B-93C6-E58A345C08D5}" type="presParOf" srcId="{894C5787-BB36-4926-99EC-96FF3096B55D}" destId="{681BF943-6518-4EA0-A606-7A83597C43A6}" srcOrd="2" destOrd="0" presId="urn:microsoft.com/office/officeart/2005/8/layout/orgChart1"/>
    <dgm:cxn modelId="{9286BD3A-7981-4094-A94F-0C26E127A0BE}" type="presParOf" srcId="{894C5787-BB36-4926-99EC-96FF3096B55D}" destId="{BB0779A9-F847-4F8B-A34C-A3FFA5147B0C}" srcOrd="3" destOrd="0" presId="urn:microsoft.com/office/officeart/2005/8/layout/orgChart1"/>
    <dgm:cxn modelId="{FF716949-1C57-4721-A66B-66816C652DD3}" type="presParOf" srcId="{BB0779A9-F847-4F8B-A34C-A3FFA5147B0C}" destId="{3E3A970F-641E-4263-8A7D-A0EC1F2F7523}" srcOrd="0" destOrd="0" presId="urn:microsoft.com/office/officeart/2005/8/layout/orgChart1"/>
    <dgm:cxn modelId="{C4489C1B-8B1A-4C34-9405-4F48EE2F6486}" type="presParOf" srcId="{3E3A970F-641E-4263-8A7D-A0EC1F2F7523}" destId="{2F0BDBC9-CC66-4323-A2CE-C7707B7D4CD1}" srcOrd="0" destOrd="0" presId="urn:microsoft.com/office/officeart/2005/8/layout/orgChart1"/>
    <dgm:cxn modelId="{DABAEC6C-91E1-4CFB-96BC-FD2E0487DBDF}" type="presParOf" srcId="{3E3A970F-641E-4263-8A7D-A0EC1F2F7523}" destId="{B6E5BA2D-BE60-4BF6-B573-8BDDEC5862EA}" srcOrd="1" destOrd="0" presId="urn:microsoft.com/office/officeart/2005/8/layout/orgChart1"/>
    <dgm:cxn modelId="{3887DAC1-BC77-4549-B828-118134545465}" type="presParOf" srcId="{BB0779A9-F847-4F8B-A34C-A3FFA5147B0C}" destId="{7BF90940-BFA7-4FE8-A5E4-E72A9BEC5A56}" srcOrd="1" destOrd="0" presId="urn:microsoft.com/office/officeart/2005/8/layout/orgChart1"/>
    <dgm:cxn modelId="{FB846571-8CC3-450E-BBAD-E428A49A4DB5}" type="presParOf" srcId="{BB0779A9-F847-4F8B-A34C-A3FFA5147B0C}" destId="{FB3F5068-00B5-4582-8457-E23CE044DF84}" srcOrd="2" destOrd="0" presId="urn:microsoft.com/office/officeart/2005/8/layout/orgChart1"/>
    <dgm:cxn modelId="{7881111F-9CB8-40CF-AABC-ACEF2EB4F2D4}" type="presParOf" srcId="{B14358E7-E30E-4EC3-860B-9FCD734CE01E}" destId="{CE8A0362-8672-4996-AC1C-484D3A02F2B0}"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81BF943-6518-4EA0-A606-7A83597C43A6}">
      <dsp:nvSpPr>
        <dsp:cNvPr id="0" name=""/>
        <dsp:cNvSpPr/>
      </dsp:nvSpPr>
      <dsp:spPr>
        <a:xfrm>
          <a:off x="2927812" y="476074"/>
          <a:ext cx="574329" cy="199354"/>
        </a:xfrm>
        <a:custGeom>
          <a:avLst/>
          <a:gdLst/>
          <a:ahLst/>
          <a:cxnLst/>
          <a:rect l="0" t="0" r="0" b="0"/>
          <a:pathLst>
            <a:path>
              <a:moveTo>
                <a:pt x="0" y="0"/>
              </a:moveTo>
              <a:lnTo>
                <a:pt x="0" y="99677"/>
              </a:lnTo>
              <a:lnTo>
                <a:pt x="574329" y="99677"/>
              </a:lnTo>
              <a:lnTo>
                <a:pt x="574329" y="1993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C07327-2430-48D2-B8FA-C0C0973BC0D8}">
      <dsp:nvSpPr>
        <dsp:cNvPr id="0" name=""/>
        <dsp:cNvSpPr/>
      </dsp:nvSpPr>
      <dsp:spPr>
        <a:xfrm>
          <a:off x="2353482" y="1150081"/>
          <a:ext cx="99677" cy="436680"/>
        </a:xfrm>
        <a:custGeom>
          <a:avLst/>
          <a:gdLst/>
          <a:ahLst/>
          <a:cxnLst/>
          <a:rect l="0" t="0" r="0" b="0"/>
          <a:pathLst>
            <a:path>
              <a:moveTo>
                <a:pt x="0" y="0"/>
              </a:moveTo>
              <a:lnTo>
                <a:pt x="0" y="436680"/>
              </a:lnTo>
              <a:lnTo>
                <a:pt x="99677" y="436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AB1483-D63C-41C1-A058-8C4FB38F0AA8}">
      <dsp:nvSpPr>
        <dsp:cNvPr id="0" name=""/>
        <dsp:cNvSpPr/>
      </dsp:nvSpPr>
      <dsp:spPr>
        <a:xfrm>
          <a:off x="2253805" y="1150081"/>
          <a:ext cx="99677" cy="436680"/>
        </a:xfrm>
        <a:custGeom>
          <a:avLst/>
          <a:gdLst/>
          <a:ahLst/>
          <a:cxnLst/>
          <a:rect l="0" t="0" r="0" b="0"/>
          <a:pathLst>
            <a:path>
              <a:moveTo>
                <a:pt x="99677" y="0"/>
              </a:moveTo>
              <a:lnTo>
                <a:pt x="99677" y="436680"/>
              </a:lnTo>
              <a:lnTo>
                <a:pt x="0" y="436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EEE8CA-2E3C-4E2E-AEF5-61A8A2910335}">
      <dsp:nvSpPr>
        <dsp:cNvPr id="0" name=""/>
        <dsp:cNvSpPr/>
      </dsp:nvSpPr>
      <dsp:spPr>
        <a:xfrm>
          <a:off x="2307762" y="1150081"/>
          <a:ext cx="91440" cy="873360"/>
        </a:xfrm>
        <a:custGeom>
          <a:avLst/>
          <a:gdLst/>
          <a:ahLst/>
          <a:cxnLst/>
          <a:rect l="0" t="0" r="0" b="0"/>
          <a:pathLst>
            <a:path>
              <a:moveTo>
                <a:pt x="45720" y="0"/>
              </a:moveTo>
              <a:lnTo>
                <a:pt x="45720" y="8733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87A26-1C69-4EA6-B0E3-0CF8167613CA}">
      <dsp:nvSpPr>
        <dsp:cNvPr id="0" name=""/>
        <dsp:cNvSpPr/>
      </dsp:nvSpPr>
      <dsp:spPr>
        <a:xfrm>
          <a:off x="2353482" y="476074"/>
          <a:ext cx="574329" cy="199354"/>
        </a:xfrm>
        <a:custGeom>
          <a:avLst/>
          <a:gdLst/>
          <a:ahLst/>
          <a:cxnLst/>
          <a:rect l="0" t="0" r="0" b="0"/>
          <a:pathLst>
            <a:path>
              <a:moveTo>
                <a:pt x="574329" y="0"/>
              </a:moveTo>
              <a:lnTo>
                <a:pt x="574329" y="99677"/>
              </a:lnTo>
              <a:lnTo>
                <a:pt x="0" y="99677"/>
              </a:lnTo>
              <a:lnTo>
                <a:pt x="0" y="1993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7937A0-BA2A-452C-8C40-3E5930E63769}">
      <dsp:nvSpPr>
        <dsp:cNvPr id="0" name=""/>
        <dsp:cNvSpPr/>
      </dsp:nvSpPr>
      <dsp:spPr>
        <a:xfrm>
          <a:off x="2453159" y="1422"/>
          <a:ext cx="949305" cy="4746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hr-HR" sz="600" kern="1200" baseline="0" smtClean="0">
              <a:latin typeface="Calibri"/>
            </a:rPr>
            <a:t>IMENICE</a:t>
          </a:r>
        </a:p>
        <a:p>
          <a:pPr marR="0" lvl="0" algn="ctr" defTabSz="266700" rtl="0">
            <a:lnSpc>
              <a:spcPct val="90000"/>
            </a:lnSpc>
            <a:spcBef>
              <a:spcPct val="0"/>
            </a:spcBef>
            <a:spcAft>
              <a:spcPct val="35000"/>
            </a:spcAft>
          </a:pPr>
          <a:r>
            <a:rPr lang="hr-HR" sz="600" kern="1200" baseline="0" smtClean="0">
              <a:latin typeface="Calibri"/>
            </a:rPr>
            <a:t>-riječi kojima se imenuju bića, predmeti i pojave;</a:t>
          </a:r>
        </a:p>
        <a:p>
          <a:pPr marR="0" lvl="0" algn="ctr" defTabSz="266700" rtl="0">
            <a:lnSpc>
              <a:spcPct val="90000"/>
            </a:lnSpc>
            <a:spcBef>
              <a:spcPct val="0"/>
            </a:spcBef>
            <a:spcAft>
              <a:spcPct val="35000"/>
            </a:spcAft>
          </a:pPr>
          <a:r>
            <a:rPr lang="hr-HR" sz="600" kern="1200" baseline="0" smtClean="0">
              <a:latin typeface="Calibri"/>
            </a:rPr>
            <a:t>1. podjela prema značenju:</a:t>
          </a:r>
        </a:p>
      </dsp:txBody>
      <dsp:txXfrm>
        <a:off x="2453159" y="1422"/>
        <a:ext cx="949305" cy="474652"/>
      </dsp:txXfrm>
    </dsp:sp>
    <dsp:sp modelId="{67D823A4-173D-4694-BD05-D599CD637EA7}">
      <dsp:nvSpPr>
        <dsp:cNvPr id="0" name=""/>
        <dsp:cNvSpPr/>
      </dsp:nvSpPr>
      <dsp:spPr>
        <a:xfrm>
          <a:off x="1878830" y="675428"/>
          <a:ext cx="949305" cy="4746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hr-HR" sz="600" kern="1200" baseline="0" smtClean="0">
              <a:latin typeface="Calibri"/>
            </a:rPr>
            <a:t>OPĆE IMENICE (dijele se u tri skupine)</a:t>
          </a:r>
          <a:endParaRPr lang="hr-HR" sz="600" kern="1200" smtClean="0"/>
        </a:p>
      </dsp:txBody>
      <dsp:txXfrm>
        <a:off x="1878830" y="675428"/>
        <a:ext cx="949305" cy="474652"/>
      </dsp:txXfrm>
    </dsp:sp>
    <dsp:sp modelId="{A3931C9C-E8E1-4696-B020-3FB2FC52900F}">
      <dsp:nvSpPr>
        <dsp:cNvPr id="0" name=""/>
        <dsp:cNvSpPr/>
      </dsp:nvSpPr>
      <dsp:spPr>
        <a:xfrm>
          <a:off x="1878830" y="2023442"/>
          <a:ext cx="949305" cy="4746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hr-HR" sz="600" kern="1200" baseline="0" smtClean="0">
              <a:latin typeface="Calibri"/>
            </a:rPr>
            <a:t>Zbirne imenice (dijete)</a:t>
          </a:r>
          <a:endParaRPr lang="hr-HR" sz="600" kern="1200" smtClean="0"/>
        </a:p>
      </dsp:txBody>
      <dsp:txXfrm>
        <a:off x="1878830" y="2023442"/>
        <a:ext cx="949305" cy="474652"/>
      </dsp:txXfrm>
    </dsp:sp>
    <dsp:sp modelId="{61B490B3-3E5B-4849-80F8-B12C9D587FB6}">
      <dsp:nvSpPr>
        <dsp:cNvPr id="0" name=""/>
        <dsp:cNvSpPr/>
      </dsp:nvSpPr>
      <dsp:spPr>
        <a:xfrm>
          <a:off x="1304500" y="1349435"/>
          <a:ext cx="949305" cy="4746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hr-HR" sz="600" kern="1200" baseline="0" smtClean="0">
              <a:latin typeface="Calibri"/>
            </a:rPr>
            <a:t>One koje označuju pojedinu vrstu imenice (dijete)</a:t>
          </a:r>
          <a:endParaRPr lang="hr-HR" sz="600" kern="1200" smtClean="0"/>
        </a:p>
      </dsp:txBody>
      <dsp:txXfrm>
        <a:off x="1304500" y="1349435"/>
        <a:ext cx="949305" cy="474652"/>
      </dsp:txXfrm>
    </dsp:sp>
    <dsp:sp modelId="{51446AAA-86AB-4E0F-BEE5-A16CCAF966A0}">
      <dsp:nvSpPr>
        <dsp:cNvPr id="0" name=""/>
        <dsp:cNvSpPr/>
      </dsp:nvSpPr>
      <dsp:spPr>
        <a:xfrm>
          <a:off x="2453159" y="1349435"/>
          <a:ext cx="949305" cy="4746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hr-HR" sz="600" kern="1200" baseline="0" smtClean="0">
              <a:latin typeface="Calibri"/>
            </a:rPr>
            <a:t>Gradivne (kamen)</a:t>
          </a:r>
          <a:endParaRPr lang="hr-HR" sz="600" kern="1200" smtClean="0"/>
        </a:p>
      </dsp:txBody>
      <dsp:txXfrm>
        <a:off x="2453159" y="1349435"/>
        <a:ext cx="949305" cy="474652"/>
      </dsp:txXfrm>
    </dsp:sp>
    <dsp:sp modelId="{2F0BDBC9-CC66-4323-A2CE-C7707B7D4CD1}">
      <dsp:nvSpPr>
        <dsp:cNvPr id="0" name=""/>
        <dsp:cNvSpPr/>
      </dsp:nvSpPr>
      <dsp:spPr>
        <a:xfrm>
          <a:off x="3027489" y="675428"/>
          <a:ext cx="949305" cy="4746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hr-HR" sz="600" kern="1200" baseline="0" smtClean="0">
              <a:latin typeface="Calibri"/>
            </a:rPr>
            <a:t>VLASTITE IMENICE (Marta)</a:t>
          </a:r>
          <a:endParaRPr lang="hr-HR" sz="600" kern="1200" smtClean="0"/>
        </a:p>
      </dsp:txBody>
      <dsp:txXfrm>
        <a:off x="3027489" y="675428"/>
        <a:ext cx="949305" cy="4746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2122</Words>
  <Characters>12101</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dc:creator>
  <cp:lastModifiedBy>SANJA</cp:lastModifiedBy>
  <cp:revision>29</cp:revision>
  <dcterms:created xsi:type="dcterms:W3CDTF">2018-01-31T21:28:00Z</dcterms:created>
  <dcterms:modified xsi:type="dcterms:W3CDTF">2020-03-15T20:17:00Z</dcterms:modified>
</cp:coreProperties>
</file>