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0E" w:rsidRPr="003F6F46" w:rsidRDefault="00272B0E" w:rsidP="00272B0E">
      <w:pPr>
        <w:jc w:val="center"/>
        <w:rPr>
          <w:b/>
        </w:rPr>
      </w:pPr>
      <w:r w:rsidRPr="003F6F46">
        <w:rPr>
          <w:b/>
        </w:rPr>
        <w:t>JAVNI GOVOR</w:t>
      </w:r>
    </w:p>
    <w:p w:rsidR="00272B0E" w:rsidRDefault="00272B0E" w:rsidP="00272B0E">
      <w:pPr>
        <w:jc w:val="center"/>
        <w:rPr>
          <w:i/>
        </w:rPr>
      </w:pPr>
      <w:r w:rsidRPr="003F6F46">
        <w:rPr>
          <w:i/>
        </w:rPr>
        <w:t>U naše vrijeme ima moć onaj tko zna govoriti.</w:t>
      </w:r>
    </w:p>
    <w:p w:rsidR="00272B0E" w:rsidRDefault="00272B0E" w:rsidP="00272B0E">
      <w:r>
        <w:t>Cilj: Danas ćemo učiti kako pripremiti javni govor.</w:t>
      </w:r>
    </w:p>
    <w:p w:rsidR="00272B0E" w:rsidRPr="00CA7D79" w:rsidRDefault="00272B0E" w:rsidP="00272B0E">
      <w:pPr>
        <w:spacing w:line="360" w:lineRule="auto"/>
        <w:rPr>
          <w:b/>
        </w:rPr>
      </w:pPr>
      <w:r w:rsidRPr="00CA7D79">
        <w:rPr>
          <w:b/>
        </w:rPr>
        <w:t>EVOKACIJA</w:t>
      </w:r>
    </w:p>
    <w:p w:rsidR="00272B0E" w:rsidRPr="00CB21F5" w:rsidRDefault="00272B0E" w:rsidP="00272B0E">
      <w:pPr>
        <w:rPr>
          <w:b/>
        </w:rPr>
      </w:pPr>
      <w:r w:rsidRPr="00CA7D79">
        <w:rPr>
          <w:b/>
        </w:rPr>
        <w:t>Protumači mis</w:t>
      </w:r>
      <w:r w:rsidR="008F3D44">
        <w:rPr>
          <w:b/>
        </w:rPr>
        <w:t>ao, a zatim prokomentiraj</w:t>
      </w:r>
      <w:r w:rsidRPr="00CA7D79">
        <w:rPr>
          <w:b/>
        </w:rPr>
        <w:t>:</w:t>
      </w:r>
    </w:p>
    <w:p w:rsidR="00272B0E" w:rsidRDefault="00272B0E" w:rsidP="00272B0E">
      <w:pPr>
        <w:pStyle w:val="ListParagraph"/>
        <w:numPr>
          <w:ilvl w:val="0"/>
          <w:numId w:val="3"/>
        </w:numPr>
      </w:pPr>
      <w:r w:rsidRPr="00CA7D79">
        <w:t>Stara latinska poslovica kaže:</w:t>
      </w:r>
    </w:p>
    <w:p w:rsidR="00272B0E" w:rsidRPr="00900124" w:rsidRDefault="00272B0E" w:rsidP="00272B0E">
      <w:pPr>
        <w:pStyle w:val="ListParagraph"/>
        <w:rPr>
          <w:i/>
        </w:rPr>
      </w:pPr>
      <w:r w:rsidRPr="00CA7D79">
        <w:t xml:space="preserve"> </w:t>
      </w:r>
      <w:r w:rsidRPr="00900124">
        <w:rPr>
          <w:i/>
        </w:rPr>
        <w:t>Poeta nascitur, orator fit. (Pjesnikom se rađa, govornikom se postaje.)</w:t>
      </w:r>
    </w:p>
    <w:p w:rsidR="00272B0E" w:rsidRDefault="00272B0E" w:rsidP="00272B0E">
      <w:pPr>
        <w:pStyle w:val="ListParagraph"/>
        <w:numPr>
          <w:ilvl w:val="0"/>
          <w:numId w:val="3"/>
        </w:numPr>
      </w:pPr>
      <w:r w:rsidRPr="00900124">
        <w:rPr>
          <w:i/>
        </w:rPr>
        <w:t>Kada spominjem govornika, to je gotovo isto kao da spominjem glumca.</w:t>
      </w:r>
      <w:r>
        <w:t xml:space="preserve"> (Ciceron)</w:t>
      </w:r>
    </w:p>
    <w:p w:rsidR="00272B0E" w:rsidRDefault="00272B0E" w:rsidP="00272B0E">
      <w:pPr>
        <w:rPr>
          <w:b/>
        </w:rPr>
      </w:pPr>
      <w:r w:rsidRPr="00CA7D79">
        <w:rPr>
          <w:b/>
        </w:rPr>
        <w:t>RAZUMIJEVANJE ZNAČENJA</w:t>
      </w:r>
    </w:p>
    <w:p w:rsidR="00272B0E" w:rsidRDefault="00272B0E" w:rsidP="00272B0E">
      <w:r>
        <w:t xml:space="preserve">Jeste li bili u situaciji da ste vi držali govor? </w:t>
      </w:r>
    </w:p>
    <w:p w:rsidR="00272B0E" w:rsidRDefault="00272B0E" w:rsidP="00272B0E">
      <w:r>
        <w:t>Kako ste se osjećali?</w:t>
      </w:r>
    </w:p>
    <w:p w:rsidR="00272B0E" w:rsidRDefault="00272B0E" w:rsidP="00272B0E">
      <w:r>
        <w:t>Koja je razlika između privatnog i javnoga govora?</w:t>
      </w:r>
    </w:p>
    <w:p w:rsidR="00272B0E" w:rsidRDefault="00272B0E" w:rsidP="00272B0E">
      <w:r>
        <w:t>(Javni govor ima mnogo veću odgovornost izgovorene riječi.)</w:t>
      </w:r>
    </w:p>
    <w:p w:rsidR="00272B0E" w:rsidRDefault="00272B0E" w:rsidP="00272B0E">
      <w:r>
        <w:t>Društvo nam danas omogućava brzu razmjenu informacija i raspravu o njima, a uspjeh u radnoj i poslovnoj atmosferi povezan je s vještinama komunikacije i razmišljanja.</w:t>
      </w:r>
    </w:p>
    <w:p w:rsidR="00272B0E" w:rsidRDefault="00272B0E" w:rsidP="00272B0E">
      <w:r w:rsidRPr="00771C93">
        <w:rPr>
          <w:b/>
        </w:rPr>
        <w:t>Javni govor je samostalna retorička cjelina koja kompleksnije obrađuje neku temu</w:t>
      </w:r>
      <w:r>
        <w:t xml:space="preserve">. Brojne su podvrste govora: svečani prigodni govori, zdravice, pozdravni govori, govori na političkim tribinama, sudski govori, predavanja i drugi. Tri su osnovna dijela javnoga govora: </w:t>
      </w:r>
    </w:p>
    <w:p w:rsidR="00272B0E" w:rsidRDefault="00272B0E" w:rsidP="00272B0E">
      <w:pPr>
        <w:pStyle w:val="ListParagraph"/>
        <w:numPr>
          <w:ilvl w:val="0"/>
          <w:numId w:val="1"/>
        </w:numPr>
      </w:pPr>
      <w:r>
        <w:t>UVOD: kažemo o čemu ćemo govoriti.</w:t>
      </w:r>
    </w:p>
    <w:p w:rsidR="00272B0E" w:rsidRDefault="00272B0E" w:rsidP="00272B0E">
      <w:pPr>
        <w:pStyle w:val="ListParagraph"/>
        <w:numPr>
          <w:ilvl w:val="0"/>
          <w:numId w:val="1"/>
        </w:numPr>
      </w:pPr>
      <w:r>
        <w:t>RAZRADA: naracija i argumentacija (o tome govorimo).</w:t>
      </w:r>
    </w:p>
    <w:p w:rsidR="00272B0E" w:rsidRDefault="00272B0E" w:rsidP="00272B0E">
      <w:pPr>
        <w:pStyle w:val="ListParagraph"/>
        <w:numPr>
          <w:ilvl w:val="0"/>
          <w:numId w:val="1"/>
        </w:numPr>
      </w:pPr>
      <w:r>
        <w:t>ZAVRŠETAK: ponovimo o čemu smo govorili.</w:t>
      </w:r>
    </w:p>
    <w:p w:rsidR="00272B0E" w:rsidRDefault="008F3D44" w:rsidP="00272B0E">
      <w:r>
        <w:t>S</w:t>
      </w:r>
      <w:r w:rsidR="00272B0E">
        <w:t>a slušateljstvom</w:t>
      </w:r>
      <w:r>
        <w:t xml:space="preserve"> se obično komunicira na dva načina</w:t>
      </w:r>
      <w:r w:rsidR="00272B0E">
        <w:t xml:space="preserve">: </w:t>
      </w:r>
    </w:p>
    <w:p w:rsidR="00272B0E" w:rsidRDefault="00272B0E" w:rsidP="00272B0E">
      <w:pPr>
        <w:pStyle w:val="ListParagraph"/>
        <w:numPr>
          <w:ilvl w:val="0"/>
          <w:numId w:val="2"/>
        </w:numPr>
      </w:pPr>
      <w:r>
        <w:t>verbalna komunikacija (govor)</w:t>
      </w:r>
    </w:p>
    <w:p w:rsidR="00272B0E" w:rsidRDefault="00272B0E" w:rsidP="00272B0E">
      <w:pPr>
        <w:pStyle w:val="ListParagraph"/>
        <w:numPr>
          <w:ilvl w:val="0"/>
          <w:numId w:val="2"/>
        </w:numPr>
      </w:pPr>
      <w:r>
        <w:t>neverbalna komunikacija (govor tijela, računalna tehnologija, tematski prikaz i sl.).</w:t>
      </w:r>
    </w:p>
    <w:p w:rsidR="00272B0E" w:rsidRDefault="00272B0E" w:rsidP="00272B0E">
      <w:r>
        <w:t>Što se vrednuje kod javnoga govora? Koji su kriteriji procjenjivanja javnoga govora?</w:t>
      </w:r>
    </w:p>
    <w:p w:rsidR="00272B0E" w:rsidRDefault="00272B0E" w:rsidP="00272B0E">
      <w:r>
        <w:t>(Govor, glasnoća, jasnoća, ton...).</w:t>
      </w:r>
    </w:p>
    <w:p w:rsidR="00272B0E" w:rsidRDefault="00272B0E" w:rsidP="00272B0E">
      <w:r w:rsidRPr="00681112">
        <w:rPr>
          <w:b/>
        </w:rPr>
        <w:t>Kriteriji vrednovanja</w:t>
      </w:r>
      <w:r>
        <w:t xml:space="preserve"> podijeljeni su  u tri skupine: </w:t>
      </w:r>
      <w:r w:rsidRPr="00681112">
        <w:rPr>
          <w:b/>
        </w:rPr>
        <w:t>retorička obilježja</w:t>
      </w:r>
      <w:r>
        <w:t xml:space="preserve"> (tema govora, upućenost publici, kompozicija govora, standardnost jezika te primjerenost i duhovitost stila),  </w:t>
      </w:r>
      <w:r w:rsidRPr="00681112">
        <w:rPr>
          <w:b/>
        </w:rPr>
        <w:t>govorna obilježja</w:t>
      </w:r>
      <w:r>
        <w:t xml:space="preserve"> (pripremljenost, govornost, izražajnost, glas, izgovor i tečnost) i </w:t>
      </w:r>
      <w:r w:rsidRPr="00681112">
        <w:rPr>
          <w:b/>
        </w:rPr>
        <w:t>neverbalne znakove</w:t>
      </w:r>
      <w:r>
        <w:t xml:space="preserve"> (pogled govornika, položaj tijela, geste, mimika i izgled, razne vizualne i auditivne potpore govoru te vrijeme).</w:t>
      </w:r>
    </w:p>
    <w:p w:rsidR="00272B0E" w:rsidRDefault="00272B0E" w:rsidP="00272B0E"/>
    <w:p w:rsidR="00272B0E" w:rsidRDefault="00272B0E" w:rsidP="00272B0E">
      <w:r>
        <w:t>Zašto je bitno vrijeme?</w:t>
      </w:r>
    </w:p>
    <w:p w:rsidR="00272B0E" w:rsidRDefault="00272B0E" w:rsidP="00272B0E">
      <w:r>
        <w:lastRenderedPageBreak/>
        <w:t>(Troši  li vrijeme na dobar način? Ne kasni, ne dulji, poštuje svoje i tuđe vrijeme.)</w:t>
      </w:r>
    </w:p>
    <w:p w:rsidR="00272B0E" w:rsidRDefault="00272B0E" w:rsidP="00272B0E">
      <w:r>
        <w:t>Priprema govora:</w:t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72B0E" w:rsidRDefault="00272B0E" w:rsidP="00272B0E">
      <w:pPr>
        <w:pStyle w:val="ListParagraph"/>
      </w:pPr>
    </w:p>
    <w:p w:rsidR="00272B0E" w:rsidRDefault="00272B0E" w:rsidP="00272B0E">
      <w:pPr>
        <w:pStyle w:val="ListParagraph"/>
      </w:pPr>
      <w:r>
        <w:t xml:space="preserve">Opširnije o ovoj temi kao i neke savjete možete pronaći u svojim udžbenicima  jezika. </w:t>
      </w:r>
    </w:p>
    <w:p w:rsidR="00272B0E" w:rsidRDefault="00166471" w:rsidP="00272B0E">
      <w:pPr>
        <w:pStyle w:val="ListParagraph"/>
      </w:pPr>
      <w:r>
        <w:t>Druge možemo u</w:t>
      </w:r>
      <w:r w:rsidR="00272B0E">
        <w:t>vjeriti samo u ono u što i sami vjerujemo, dokazati možemo samo ono što je istinito i nama jasno.</w:t>
      </w:r>
    </w:p>
    <w:p w:rsidR="00272B0E" w:rsidRDefault="00272B0E" w:rsidP="00272B0E">
      <w:pPr>
        <w:pStyle w:val="ListParagraph"/>
      </w:pPr>
    </w:p>
    <w:p w:rsidR="00272B0E" w:rsidRDefault="008F3D44" w:rsidP="00272B0E">
      <w:pPr>
        <w:pStyle w:val="ListParagraph"/>
      </w:pPr>
      <w:r>
        <w:rPr>
          <w:b/>
        </w:rPr>
        <w:t>Vježba</w:t>
      </w:r>
    </w:p>
    <w:p w:rsidR="00272B0E" w:rsidRDefault="008F3D44" w:rsidP="00272B0E">
      <w:pPr>
        <w:pStyle w:val="ListParagraph"/>
        <w:numPr>
          <w:ilvl w:val="0"/>
          <w:numId w:val="5"/>
        </w:numPr>
      </w:pPr>
      <w:r>
        <w:rPr>
          <w:b/>
        </w:rPr>
        <w:t xml:space="preserve">odaberite </w:t>
      </w:r>
      <w:r w:rsidR="00272B0E" w:rsidRPr="003A399A">
        <w:rPr>
          <w:b/>
        </w:rPr>
        <w:t xml:space="preserve"> t</w:t>
      </w:r>
      <w:r w:rsidR="00272B0E">
        <w:rPr>
          <w:b/>
        </w:rPr>
        <w:t>emu</w:t>
      </w:r>
      <w:r w:rsidR="00272B0E">
        <w:t xml:space="preserve"> </w:t>
      </w:r>
    </w:p>
    <w:p w:rsidR="00272B0E" w:rsidRDefault="008F3D44" w:rsidP="00272B0E">
      <w:pPr>
        <w:pStyle w:val="ListParagraph"/>
        <w:numPr>
          <w:ilvl w:val="0"/>
          <w:numId w:val="5"/>
        </w:numPr>
      </w:pPr>
      <w:r>
        <w:rPr>
          <w:b/>
        </w:rPr>
        <w:t>napišite</w:t>
      </w:r>
      <w:r w:rsidR="00272B0E">
        <w:t xml:space="preserve"> kratki javni govor</w:t>
      </w:r>
    </w:p>
    <w:p w:rsidR="00272B0E" w:rsidRDefault="008F3D44" w:rsidP="00272B0E">
      <w:pPr>
        <w:pStyle w:val="ListParagraph"/>
        <w:numPr>
          <w:ilvl w:val="0"/>
          <w:numId w:val="5"/>
        </w:numPr>
      </w:pPr>
      <w:r>
        <w:rPr>
          <w:b/>
        </w:rPr>
        <w:t>održite</w:t>
      </w:r>
      <w:r w:rsidR="00272B0E">
        <w:rPr>
          <w:b/>
        </w:rPr>
        <w:t xml:space="preserve"> govor </w:t>
      </w:r>
      <w:r w:rsidR="00272B0E" w:rsidRPr="002E147B">
        <w:t>pred razredom</w:t>
      </w:r>
    </w:p>
    <w:p w:rsidR="00272B0E" w:rsidRDefault="00272B0E" w:rsidP="008F3D44">
      <w:pPr>
        <w:pStyle w:val="ListParagraph"/>
        <w:ind w:left="1110"/>
      </w:pPr>
    </w:p>
    <w:p w:rsidR="00272B0E" w:rsidRDefault="00166471" w:rsidP="00272B0E">
      <w:pPr>
        <w:pStyle w:val="ListParagraph"/>
      </w:pPr>
      <w:r>
        <w:t>Kako</w:t>
      </w:r>
      <w:r w:rsidR="00272B0E">
        <w:t xml:space="preserve"> biste dobro pripremili i izveli govor, potrebno je prijeći put od prikupljanja građe do javnog izricanja govora. Imate dvanaestak minuta za pripremu govora. Slijedite korake nave</w:t>
      </w:r>
      <w:r w:rsidR="00CB52E1">
        <w:t>dene ispod tema.</w:t>
      </w:r>
    </w:p>
    <w:p w:rsidR="00272B0E" w:rsidRDefault="00272B0E" w:rsidP="00272B0E">
      <w:pPr>
        <w:pStyle w:val="ListParagraph"/>
      </w:pPr>
    </w:p>
    <w:p w:rsidR="00272B0E" w:rsidRPr="002E147B" w:rsidRDefault="00272B0E" w:rsidP="00272B0E">
      <w:pPr>
        <w:pStyle w:val="ListParagraph"/>
        <w:rPr>
          <w:b/>
        </w:rPr>
      </w:pPr>
      <w:r w:rsidRPr="002E147B">
        <w:rPr>
          <w:b/>
        </w:rPr>
        <w:t>Teme su:</w:t>
      </w:r>
    </w:p>
    <w:p w:rsidR="00272B0E" w:rsidRDefault="00272B0E" w:rsidP="00166471">
      <w:pPr>
        <w:pStyle w:val="ListParagraph"/>
        <w:numPr>
          <w:ilvl w:val="0"/>
          <w:numId w:val="4"/>
        </w:numPr>
      </w:pPr>
      <w:r>
        <w:t>Prava i obveze učenika</w:t>
      </w:r>
    </w:p>
    <w:p w:rsidR="00272B0E" w:rsidRDefault="00272B0E" w:rsidP="00272B0E">
      <w:pPr>
        <w:pStyle w:val="ListParagraph"/>
        <w:numPr>
          <w:ilvl w:val="0"/>
          <w:numId w:val="4"/>
        </w:numPr>
      </w:pPr>
      <w:r>
        <w:t>Konzumiranje alkohola i vožnja automobilom</w:t>
      </w:r>
    </w:p>
    <w:p w:rsidR="00CB52E1" w:rsidRDefault="00166471" w:rsidP="00CB52E1">
      <w:pPr>
        <w:pStyle w:val="ListParagraph"/>
        <w:numPr>
          <w:ilvl w:val="0"/>
          <w:numId w:val="4"/>
        </w:numPr>
      </w:pPr>
      <w:r>
        <w:t>Lik i djelo Mate Rimca</w:t>
      </w:r>
    </w:p>
    <w:p w:rsidR="00CB52E1" w:rsidRDefault="00272B0E" w:rsidP="00CB52E1">
      <w:pPr>
        <w:pStyle w:val="ListParagraph"/>
        <w:numPr>
          <w:ilvl w:val="0"/>
          <w:numId w:val="4"/>
        </w:numPr>
      </w:pPr>
      <w:r>
        <w:t xml:space="preserve">Zdravica vašega razreda na maturalnoj večeri </w:t>
      </w:r>
    </w:p>
    <w:p w:rsidR="00CB52E1" w:rsidRPr="00CB52E1" w:rsidRDefault="00CB52E1" w:rsidP="00CB52E1">
      <w:pPr>
        <w:pStyle w:val="ListParagraph"/>
        <w:ind w:left="1080"/>
      </w:pPr>
    </w:p>
    <w:p w:rsidR="00CB52E1" w:rsidRDefault="00CB52E1" w:rsidP="00CB52E1">
      <w:pPr>
        <w:pStyle w:val="ListParagraph"/>
        <w:ind w:left="1080"/>
        <w:rPr>
          <w:b/>
        </w:rPr>
      </w:pPr>
    </w:p>
    <w:p w:rsidR="00CB52E1" w:rsidRDefault="00CB52E1" w:rsidP="00CB52E1">
      <w:pPr>
        <w:pStyle w:val="ListParagraph"/>
        <w:ind w:left="1080"/>
        <w:rPr>
          <w:b/>
        </w:rPr>
      </w:pPr>
    </w:p>
    <w:p w:rsidR="00CB52E1" w:rsidRDefault="00CB52E1" w:rsidP="00CB52E1">
      <w:pPr>
        <w:pStyle w:val="ListParagraph"/>
      </w:pPr>
      <w:r>
        <w:t>Zamislite da trebate održati kratki javni govor koji će trajati do tri minute. Pronađite članke iz novina i s interneta na kojima su različiti događaji, ideje, problemi i slično.</w:t>
      </w:r>
    </w:p>
    <w:p w:rsidR="00CB52E1" w:rsidRDefault="00CB52E1" w:rsidP="00CB52E1">
      <w:pPr>
        <w:pStyle w:val="ListParagraph"/>
      </w:pPr>
      <w:r>
        <w:t xml:space="preserve"> </w:t>
      </w:r>
    </w:p>
    <w:p w:rsidR="00CB52E1" w:rsidRDefault="00CB52E1" w:rsidP="00CB52E1">
      <w:pPr>
        <w:pStyle w:val="ListParagraph"/>
        <w:ind w:left="1110"/>
        <w:rPr>
          <w:b/>
        </w:rPr>
      </w:pPr>
    </w:p>
    <w:p w:rsidR="00CB52E1" w:rsidRDefault="00CB52E1" w:rsidP="00CB52E1">
      <w:pPr>
        <w:pStyle w:val="ListParagraph"/>
        <w:ind w:left="1080"/>
        <w:rPr>
          <w:b/>
        </w:rPr>
      </w:pPr>
      <w:r>
        <w:rPr>
          <w:b/>
        </w:rPr>
        <w:t>KORACI U PRIPREMI JAVNOGA GOVORA</w:t>
      </w:r>
    </w:p>
    <w:tbl>
      <w:tblPr>
        <w:tblStyle w:val="TableGrid"/>
        <w:tblW w:w="0" w:type="auto"/>
        <w:tblInd w:w="1080" w:type="dxa"/>
        <w:tblLook w:val="04A0"/>
      </w:tblPr>
      <w:tblGrid>
        <w:gridCol w:w="2714"/>
        <w:gridCol w:w="5494"/>
      </w:tblGrid>
      <w:tr w:rsidR="00CB52E1" w:rsidTr="00FB331C">
        <w:tc>
          <w:tcPr>
            <w:tcW w:w="2714" w:type="dxa"/>
          </w:tcPr>
          <w:p w:rsidR="00CB52E1" w:rsidRDefault="00CB52E1" w:rsidP="00FB331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prikupljanje građe (definicije, objašnjenja, mišljenja drugih, statistika i dr.) - možeš oblikovati podsjetničke kartice.</w:t>
            </w:r>
          </w:p>
        </w:tc>
        <w:tc>
          <w:tcPr>
            <w:tcW w:w="5494" w:type="dxa"/>
          </w:tcPr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</w:tc>
      </w:tr>
      <w:tr w:rsidR="00CB52E1" w:rsidTr="00FB331C">
        <w:tc>
          <w:tcPr>
            <w:tcW w:w="2714" w:type="dxa"/>
          </w:tcPr>
          <w:p w:rsidR="00CB52E1" w:rsidRDefault="00CB52E1" w:rsidP="00FB331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raspoređivanje građe - odaberi najvažnije informacije i oblikuj tri cjeline: uvod, razrada, zaključak. </w:t>
            </w:r>
          </w:p>
        </w:tc>
        <w:tc>
          <w:tcPr>
            <w:tcW w:w="5494" w:type="dxa"/>
          </w:tcPr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</w:tc>
      </w:tr>
      <w:tr w:rsidR="00CB52E1" w:rsidTr="00FB331C">
        <w:tc>
          <w:tcPr>
            <w:tcW w:w="2714" w:type="dxa"/>
          </w:tcPr>
          <w:p w:rsidR="00CB52E1" w:rsidRPr="005E57F4" w:rsidRDefault="00CB52E1" w:rsidP="00FB331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oblikovanje govora - u uvodu najavljujemo temu; u razradi dokazujemo svoje tvrdnje razumljivim  argumentima, jasnim stilom, na jednostavan i zanimljiv način; u završetku sažimamo govor ili možemo ponoviti jednu do dvije glavne misli iz govora.</w:t>
            </w:r>
          </w:p>
        </w:tc>
        <w:tc>
          <w:tcPr>
            <w:tcW w:w="5494" w:type="dxa"/>
          </w:tcPr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UVOD – </w:t>
            </w: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RAZRADA – </w:t>
            </w: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ZAVRŠETAK – </w:t>
            </w: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tabs>
                <w:tab w:val="left" w:pos="930"/>
              </w:tabs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</w:tc>
      </w:tr>
      <w:tr w:rsidR="00CB52E1" w:rsidTr="00FB331C">
        <w:tc>
          <w:tcPr>
            <w:tcW w:w="2714" w:type="dxa"/>
          </w:tcPr>
          <w:p w:rsidR="00CB52E1" w:rsidRDefault="00CB52E1" w:rsidP="00FB331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zapamćivanje govora – upamtite ga djelomično pa ćete moći slobodnije govoriti. Dobro je imati kratke bilješke pored sebe. Primijenite znanje o govornim vrednotama (poslužite se jačinom glasa, tonom, intonacijom, ritmom, brzinom govorenja, stankama, mimikom i gestama).   </w:t>
            </w:r>
          </w:p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494" w:type="dxa"/>
          </w:tcPr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</w:tc>
      </w:tr>
      <w:tr w:rsidR="00CB52E1" w:rsidTr="00FB331C">
        <w:tc>
          <w:tcPr>
            <w:tcW w:w="2714" w:type="dxa"/>
          </w:tcPr>
          <w:p w:rsidR="00CB52E1" w:rsidRDefault="00CB52E1" w:rsidP="00FB331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izricanje govora – </w:t>
            </w:r>
          </w:p>
          <w:p w:rsidR="00CB52E1" w:rsidRDefault="00CB52E1" w:rsidP="00FB331C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govor izgovaraj prirodno, opušteno. Pokušajte uvjeriti publiku u ono što želite. </w:t>
            </w:r>
          </w:p>
          <w:p w:rsidR="00CB52E1" w:rsidRDefault="00CB52E1" w:rsidP="00FB331C">
            <w:pPr>
              <w:pStyle w:val="ListParagraph"/>
              <w:rPr>
                <w:b/>
              </w:rPr>
            </w:pPr>
          </w:p>
        </w:tc>
        <w:tc>
          <w:tcPr>
            <w:tcW w:w="5494" w:type="dxa"/>
          </w:tcPr>
          <w:p w:rsidR="00CB52E1" w:rsidRDefault="00CB52E1" w:rsidP="00FB331C">
            <w:pPr>
              <w:pStyle w:val="ListParagraph"/>
              <w:ind w:left="0"/>
              <w:rPr>
                <w:b/>
              </w:rPr>
            </w:pPr>
          </w:p>
        </w:tc>
      </w:tr>
    </w:tbl>
    <w:p w:rsidR="00272B0E" w:rsidRDefault="00272B0E" w:rsidP="00CB52E1"/>
    <w:p w:rsidR="00CB52E1" w:rsidRDefault="00CB52E1" w:rsidP="00CB52E1"/>
    <w:p w:rsidR="00272B0E" w:rsidRPr="00246F9A" w:rsidRDefault="00272B0E" w:rsidP="00272B0E">
      <w:pPr>
        <w:pStyle w:val="ListParagraph"/>
        <w:ind w:left="1080"/>
        <w:rPr>
          <w:b/>
        </w:rPr>
      </w:pPr>
    </w:p>
    <w:p w:rsidR="00272B0E" w:rsidRPr="00246F9A" w:rsidRDefault="00272B0E" w:rsidP="00272B0E">
      <w:pPr>
        <w:pStyle w:val="ListParagraph"/>
        <w:ind w:left="1080"/>
        <w:rPr>
          <w:b/>
        </w:rPr>
      </w:pPr>
      <w:r w:rsidRPr="00246F9A">
        <w:rPr>
          <w:b/>
        </w:rPr>
        <w:t>IZVEDBA JAVNOGA GOVORA</w:t>
      </w:r>
    </w:p>
    <w:p w:rsidR="00272B0E" w:rsidRDefault="00272B0E" w:rsidP="00272B0E">
      <w:pPr>
        <w:pStyle w:val="ListParagraph"/>
        <w:ind w:left="1080"/>
      </w:pPr>
    </w:p>
    <w:p w:rsidR="00272B0E" w:rsidRDefault="00272B0E" w:rsidP="00272B0E">
      <w:pPr>
        <w:pStyle w:val="ListParagraph"/>
        <w:ind w:left="1080"/>
      </w:pPr>
    </w:p>
    <w:p w:rsidR="00166471" w:rsidRDefault="00272B0E" w:rsidP="00166471">
      <w:pPr>
        <w:pStyle w:val="ListParagraph"/>
        <w:ind w:left="1080"/>
        <w:rPr>
          <w:b/>
        </w:rPr>
      </w:pPr>
      <w:r w:rsidRPr="008D012A">
        <w:rPr>
          <w:b/>
        </w:rPr>
        <w:t>REFLEKSIJA</w:t>
      </w:r>
      <w:r w:rsidR="00166471">
        <w:rPr>
          <w:b/>
        </w:rPr>
        <w:t xml:space="preserve"> </w:t>
      </w:r>
    </w:p>
    <w:p w:rsidR="00166471" w:rsidRDefault="00166471" w:rsidP="00166471">
      <w:pPr>
        <w:pStyle w:val="ListParagraph"/>
        <w:ind w:left="1080"/>
        <w:rPr>
          <w:b/>
        </w:rPr>
      </w:pPr>
      <w:r w:rsidRPr="00166471">
        <w:rPr>
          <w:b/>
        </w:rPr>
        <w:t xml:space="preserve"> </w:t>
      </w:r>
      <w:r>
        <w:rPr>
          <w:b/>
        </w:rPr>
        <w:t>Č I N K V I N A</w:t>
      </w:r>
    </w:p>
    <w:p w:rsidR="00166471" w:rsidRDefault="00166471" w:rsidP="00166471">
      <w:pPr>
        <w:pStyle w:val="ListParagraph"/>
        <w:ind w:left="1080"/>
        <w:rPr>
          <w:b/>
        </w:rPr>
      </w:pPr>
      <w:r>
        <w:rPr>
          <w:b/>
        </w:rPr>
        <w:t>Ponovimo tehniku činkvine:</w:t>
      </w:r>
    </w:p>
    <w:p w:rsidR="00166471" w:rsidRPr="00E46069" w:rsidRDefault="00166471" w:rsidP="00166471">
      <w:pPr>
        <w:pStyle w:val="ListParagraph"/>
        <w:ind w:left="1080"/>
        <w:rPr>
          <w:b/>
        </w:rPr>
      </w:pPr>
      <w:r>
        <w:rPr>
          <w:b/>
        </w:rPr>
        <w:t xml:space="preserve"> ovo tehnikom pokazuješ svoju sposobnost sažimanja informacija i misli  u nekoliko riječi. </w:t>
      </w:r>
      <w:r w:rsidRPr="00E46069">
        <w:rPr>
          <w:b/>
        </w:rPr>
        <w:t>Sastoji se od pet osnovnih elemena:</w:t>
      </w:r>
    </w:p>
    <w:p w:rsidR="00166471" w:rsidRDefault="00166471" w:rsidP="00166471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NASLOV TEME (najčeše imenica)</w:t>
      </w:r>
    </w:p>
    <w:p w:rsidR="00166471" w:rsidRDefault="00166471" w:rsidP="00166471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OPIS TEME (najčešće dva pridjeva)</w:t>
      </w:r>
    </w:p>
    <w:p w:rsidR="00166471" w:rsidRPr="00E46069" w:rsidRDefault="00166471" w:rsidP="00166471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lastRenderedPageBreak/>
        <w:t xml:space="preserve">RADNJA ( najčešće tri riječi </w:t>
      </w:r>
      <w:r w:rsidRPr="00E46069">
        <w:rPr>
          <w:b/>
        </w:rPr>
        <w:sym w:font="Wingdings" w:char="F0E0"/>
      </w:r>
      <w:r>
        <w:rPr>
          <w:b/>
        </w:rPr>
        <w:t xml:space="preserve"> glagolske imenice ili glagoli ili samo imenice)</w:t>
      </w:r>
    </w:p>
    <w:p w:rsidR="00166471" w:rsidRDefault="00166471" w:rsidP="00166471">
      <w:pPr>
        <w:pStyle w:val="ListParagraph"/>
        <w:ind w:left="1080"/>
        <w:rPr>
          <w:b/>
        </w:rPr>
      </w:pPr>
      <w:r>
        <w:rPr>
          <w:b/>
        </w:rPr>
        <w:t xml:space="preserve">4.    FRAZA (kojom izričemo naš stav prema temi </w:t>
      </w:r>
      <w:r w:rsidRPr="00E46069">
        <w:rPr>
          <w:b/>
        </w:rPr>
        <w:sym w:font="Wingdings" w:char="F0E0"/>
      </w:r>
      <w:r>
        <w:rPr>
          <w:b/>
        </w:rPr>
        <w:t xml:space="preserve"> četiri riječi)</w:t>
      </w:r>
    </w:p>
    <w:p w:rsidR="00166471" w:rsidRDefault="00166471" w:rsidP="00166471">
      <w:pPr>
        <w:pStyle w:val="ListParagraph"/>
        <w:ind w:left="1080"/>
        <w:rPr>
          <w:b/>
        </w:rPr>
      </w:pPr>
      <w:r>
        <w:rPr>
          <w:b/>
        </w:rPr>
        <w:t xml:space="preserve">5.    SAŽIMANJE BITI TEME (ponavljanje suštine </w:t>
      </w:r>
      <w:r w:rsidRPr="00E46069">
        <w:rPr>
          <w:b/>
        </w:rPr>
        <w:sym w:font="Wingdings" w:char="F0E0"/>
      </w:r>
      <w:r>
        <w:rPr>
          <w:b/>
        </w:rPr>
        <w:t xml:space="preserve"> jedna riječ)</w:t>
      </w:r>
    </w:p>
    <w:p w:rsidR="00166471" w:rsidRDefault="00166471" w:rsidP="00166471">
      <w:pPr>
        <w:pStyle w:val="ListParagraph"/>
        <w:ind w:left="1080"/>
        <w:rPr>
          <w:b/>
        </w:rPr>
      </w:pPr>
    </w:p>
    <w:p w:rsidR="00272B0E" w:rsidRDefault="00166471" w:rsidP="00166471">
      <w:pPr>
        <w:pStyle w:val="ListParagraph"/>
        <w:ind w:left="1080"/>
        <w:rPr>
          <w:b/>
        </w:rPr>
      </w:pPr>
      <w:r>
        <w:t>Napiši činkvinu o javnom govoru.</w:t>
      </w:r>
    </w:p>
    <w:p w:rsidR="00166471" w:rsidRDefault="00166471" w:rsidP="00166471">
      <w:pPr>
        <w:pStyle w:val="ListParagraph"/>
        <w:ind w:left="1080"/>
      </w:pPr>
    </w:p>
    <w:p w:rsidR="00272B0E" w:rsidRDefault="00272B0E" w:rsidP="00272B0E">
      <w:pPr>
        <w:pStyle w:val="ListParagraph"/>
        <w:ind w:left="1080"/>
        <w:rPr>
          <w:b/>
        </w:rPr>
      </w:pPr>
    </w:p>
    <w:p w:rsidR="00272B0E" w:rsidRDefault="00272B0E" w:rsidP="00272B0E"/>
    <w:p w:rsidR="00272B0E" w:rsidRDefault="00272B0E" w:rsidP="00272B0E"/>
    <w:p w:rsidR="00272B0E" w:rsidRDefault="00272B0E" w:rsidP="00272B0E">
      <w:pPr>
        <w:pStyle w:val="ListParagraph"/>
        <w:ind w:left="1080"/>
        <w:rPr>
          <w:b/>
        </w:rPr>
      </w:pPr>
      <w:r w:rsidRPr="00FE3A05">
        <w:rPr>
          <w:b/>
        </w:rPr>
        <w:t>ZADATAK ZA DOMAĆU ZADAĆU</w:t>
      </w:r>
    </w:p>
    <w:p w:rsidR="00272B0E" w:rsidRDefault="00272B0E" w:rsidP="00272B0E">
      <w:pPr>
        <w:pStyle w:val="ListParagraph"/>
        <w:ind w:left="1080"/>
        <w:rPr>
          <w:b/>
        </w:rPr>
      </w:pPr>
    </w:p>
    <w:p w:rsidR="00272B0E" w:rsidRDefault="00272B0E" w:rsidP="00166471">
      <w:pPr>
        <w:pStyle w:val="ListParagraph"/>
        <w:ind w:left="1080"/>
      </w:pPr>
      <w:r>
        <w:t xml:space="preserve">Pročitajte i poslušajte govor Vlade  Gotovca 30. kolovoza 1991. ispred  zgrade V. vojne oblasti u Zagrebu. </w:t>
      </w:r>
      <w:r w:rsidR="00166471">
        <w:t>K</w:t>
      </w:r>
      <w:r>
        <w:t xml:space="preserve">oliko je po vašem mišljenju Vlado </w:t>
      </w:r>
      <w:r w:rsidR="00166471">
        <w:t xml:space="preserve">Gotovac uvjerljiv? </w:t>
      </w:r>
    </w:p>
    <w:p w:rsidR="00272B0E" w:rsidRDefault="00272B0E" w:rsidP="00272B0E">
      <w:pPr>
        <w:pStyle w:val="ListParagraph"/>
        <w:ind w:left="1845"/>
      </w:pPr>
    </w:p>
    <w:p w:rsidR="00272B0E" w:rsidRPr="00CB52E1" w:rsidRDefault="00CB52E1" w:rsidP="00CB52E1">
      <w:pPr>
        <w:jc w:val="center"/>
      </w:pPr>
      <w:r>
        <w:t>Materijale izradila: Sanja Šepac Dužević, prof.</w:t>
      </w:r>
    </w:p>
    <w:p w:rsidR="008F3D44" w:rsidRPr="00166471" w:rsidRDefault="00272B0E" w:rsidP="00166471">
      <w:pPr>
        <w:pStyle w:val="ListParagraph"/>
        <w:ind w:left="1080"/>
        <w:rPr>
          <w:b/>
        </w:rPr>
      </w:pPr>
      <w:r w:rsidRPr="000A7B7F">
        <w:rPr>
          <w:b/>
        </w:rPr>
        <w:t xml:space="preserve"> </w:t>
      </w:r>
    </w:p>
    <w:p w:rsidR="008F3D44" w:rsidRDefault="008F3D44" w:rsidP="008F3D44">
      <w:pPr>
        <w:jc w:val="center"/>
      </w:pPr>
      <w:r w:rsidRPr="008F3D44">
        <w:drawing>
          <wp:inline distT="0" distB="0" distL="0" distR="0">
            <wp:extent cx="1754091" cy="613700"/>
            <wp:effectExtent l="19050" t="0" r="0" b="0"/>
            <wp:docPr id="3" name="Picture 1" descr="https://mirrors.creativecommons.org/presskit/buttons/88x31/png/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rors.creativecommons.org/presskit/buttons/88x31/png/by-nc-s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78" cy="61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D44" w:rsidRDefault="008F3D44" w:rsidP="00272B0E">
      <w:r w:rsidRPr="008F3D44">
        <w:t>Ovo djelo je licencirano pod licencom Creative Commons Imenovanje-Nekomercijalno-Dijeli pod istim uvjetima 4.0 međunarodna. Ako želite vidjeti primjer te licence, posjetite http://creativecommons.org/licenses/by-nc-sa/4.0/.</w:t>
      </w:r>
    </w:p>
    <w:sectPr w:rsidR="008F3D44" w:rsidSect="00BA1B2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29A" w:rsidRDefault="00F6029A" w:rsidP="008F3D44">
      <w:pPr>
        <w:spacing w:after="0" w:line="240" w:lineRule="auto"/>
      </w:pPr>
      <w:r>
        <w:separator/>
      </w:r>
    </w:p>
  </w:endnote>
  <w:endnote w:type="continuationSeparator" w:id="0">
    <w:p w:rsidR="00F6029A" w:rsidRDefault="00F6029A" w:rsidP="008F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D44" w:rsidRDefault="008F3D44" w:rsidP="008F3D4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29A" w:rsidRDefault="00F6029A" w:rsidP="008F3D44">
      <w:pPr>
        <w:spacing w:after="0" w:line="240" w:lineRule="auto"/>
      </w:pPr>
      <w:r>
        <w:separator/>
      </w:r>
    </w:p>
  </w:footnote>
  <w:footnote w:type="continuationSeparator" w:id="0">
    <w:p w:rsidR="00F6029A" w:rsidRDefault="00F6029A" w:rsidP="008F3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2F4"/>
    <w:multiLevelType w:val="hybridMultilevel"/>
    <w:tmpl w:val="0CB837DC"/>
    <w:lvl w:ilvl="0" w:tplc="969AF5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B85116F"/>
    <w:multiLevelType w:val="hybridMultilevel"/>
    <w:tmpl w:val="B312358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72DCD"/>
    <w:multiLevelType w:val="hybridMultilevel"/>
    <w:tmpl w:val="ABDCA5B4"/>
    <w:lvl w:ilvl="0" w:tplc="9DC61E3E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65" w:hanging="360"/>
      </w:pPr>
    </w:lvl>
    <w:lvl w:ilvl="2" w:tplc="041A001B" w:tentative="1">
      <w:start w:val="1"/>
      <w:numFmt w:val="lowerRoman"/>
      <w:lvlText w:val="%3."/>
      <w:lvlJc w:val="right"/>
      <w:pPr>
        <w:ind w:left="3285" w:hanging="180"/>
      </w:pPr>
    </w:lvl>
    <w:lvl w:ilvl="3" w:tplc="041A000F" w:tentative="1">
      <w:start w:val="1"/>
      <w:numFmt w:val="decimal"/>
      <w:lvlText w:val="%4."/>
      <w:lvlJc w:val="left"/>
      <w:pPr>
        <w:ind w:left="4005" w:hanging="360"/>
      </w:pPr>
    </w:lvl>
    <w:lvl w:ilvl="4" w:tplc="041A0019" w:tentative="1">
      <w:start w:val="1"/>
      <w:numFmt w:val="lowerLetter"/>
      <w:lvlText w:val="%5."/>
      <w:lvlJc w:val="left"/>
      <w:pPr>
        <w:ind w:left="4725" w:hanging="360"/>
      </w:pPr>
    </w:lvl>
    <w:lvl w:ilvl="5" w:tplc="041A001B" w:tentative="1">
      <w:start w:val="1"/>
      <w:numFmt w:val="lowerRoman"/>
      <w:lvlText w:val="%6."/>
      <w:lvlJc w:val="right"/>
      <w:pPr>
        <w:ind w:left="5445" w:hanging="180"/>
      </w:pPr>
    </w:lvl>
    <w:lvl w:ilvl="6" w:tplc="041A000F" w:tentative="1">
      <w:start w:val="1"/>
      <w:numFmt w:val="decimal"/>
      <w:lvlText w:val="%7."/>
      <w:lvlJc w:val="left"/>
      <w:pPr>
        <w:ind w:left="6165" w:hanging="360"/>
      </w:pPr>
    </w:lvl>
    <w:lvl w:ilvl="7" w:tplc="041A0019" w:tentative="1">
      <w:start w:val="1"/>
      <w:numFmt w:val="lowerLetter"/>
      <w:lvlText w:val="%8."/>
      <w:lvlJc w:val="left"/>
      <w:pPr>
        <w:ind w:left="6885" w:hanging="360"/>
      </w:pPr>
    </w:lvl>
    <w:lvl w:ilvl="8" w:tplc="041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11E953A3"/>
    <w:multiLevelType w:val="hybridMultilevel"/>
    <w:tmpl w:val="25E2CD60"/>
    <w:lvl w:ilvl="0" w:tplc="149C2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A6F77"/>
    <w:multiLevelType w:val="hybridMultilevel"/>
    <w:tmpl w:val="C1ECF690"/>
    <w:lvl w:ilvl="0" w:tplc="BB24C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125E13"/>
    <w:multiLevelType w:val="hybridMultilevel"/>
    <w:tmpl w:val="BE9A9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12D40"/>
    <w:multiLevelType w:val="hybridMultilevel"/>
    <w:tmpl w:val="D794FAC8"/>
    <w:lvl w:ilvl="0" w:tplc="E1483A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41D33"/>
    <w:multiLevelType w:val="hybridMultilevel"/>
    <w:tmpl w:val="E82439BC"/>
    <w:lvl w:ilvl="0" w:tplc="0AE8A8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C7361"/>
    <w:multiLevelType w:val="hybridMultilevel"/>
    <w:tmpl w:val="C1BE2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87F93"/>
    <w:multiLevelType w:val="hybridMultilevel"/>
    <w:tmpl w:val="C48257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47024"/>
    <w:multiLevelType w:val="hybridMultilevel"/>
    <w:tmpl w:val="D6449ECA"/>
    <w:lvl w:ilvl="0" w:tplc="9CBEA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6D4AD3"/>
    <w:multiLevelType w:val="hybridMultilevel"/>
    <w:tmpl w:val="C48257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A5DFD"/>
    <w:multiLevelType w:val="hybridMultilevel"/>
    <w:tmpl w:val="357AE420"/>
    <w:lvl w:ilvl="0" w:tplc="B01CB74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50" w:hanging="360"/>
      </w:pPr>
    </w:lvl>
    <w:lvl w:ilvl="2" w:tplc="041A001B" w:tentative="1">
      <w:start w:val="1"/>
      <w:numFmt w:val="lowerRoman"/>
      <w:lvlText w:val="%3."/>
      <w:lvlJc w:val="right"/>
      <w:pPr>
        <w:ind w:left="3270" w:hanging="180"/>
      </w:pPr>
    </w:lvl>
    <w:lvl w:ilvl="3" w:tplc="041A000F" w:tentative="1">
      <w:start w:val="1"/>
      <w:numFmt w:val="decimal"/>
      <w:lvlText w:val="%4."/>
      <w:lvlJc w:val="left"/>
      <w:pPr>
        <w:ind w:left="3990" w:hanging="360"/>
      </w:pPr>
    </w:lvl>
    <w:lvl w:ilvl="4" w:tplc="041A0019" w:tentative="1">
      <w:start w:val="1"/>
      <w:numFmt w:val="lowerLetter"/>
      <w:lvlText w:val="%5."/>
      <w:lvlJc w:val="left"/>
      <w:pPr>
        <w:ind w:left="4710" w:hanging="360"/>
      </w:pPr>
    </w:lvl>
    <w:lvl w:ilvl="5" w:tplc="041A001B" w:tentative="1">
      <w:start w:val="1"/>
      <w:numFmt w:val="lowerRoman"/>
      <w:lvlText w:val="%6."/>
      <w:lvlJc w:val="right"/>
      <w:pPr>
        <w:ind w:left="5430" w:hanging="180"/>
      </w:pPr>
    </w:lvl>
    <w:lvl w:ilvl="6" w:tplc="041A000F" w:tentative="1">
      <w:start w:val="1"/>
      <w:numFmt w:val="decimal"/>
      <w:lvlText w:val="%7."/>
      <w:lvlJc w:val="left"/>
      <w:pPr>
        <w:ind w:left="6150" w:hanging="360"/>
      </w:pPr>
    </w:lvl>
    <w:lvl w:ilvl="7" w:tplc="041A0019" w:tentative="1">
      <w:start w:val="1"/>
      <w:numFmt w:val="lowerLetter"/>
      <w:lvlText w:val="%8."/>
      <w:lvlJc w:val="left"/>
      <w:pPr>
        <w:ind w:left="6870" w:hanging="360"/>
      </w:pPr>
    </w:lvl>
    <w:lvl w:ilvl="8" w:tplc="041A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>
    <w:nsid w:val="5D0D741A"/>
    <w:multiLevelType w:val="hybridMultilevel"/>
    <w:tmpl w:val="713EBB12"/>
    <w:lvl w:ilvl="0" w:tplc="6560B12C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65" w:hanging="360"/>
      </w:pPr>
    </w:lvl>
    <w:lvl w:ilvl="2" w:tplc="041A001B" w:tentative="1">
      <w:start w:val="1"/>
      <w:numFmt w:val="lowerRoman"/>
      <w:lvlText w:val="%3."/>
      <w:lvlJc w:val="right"/>
      <w:pPr>
        <w:ind w:left="3285" w:hanging="180"/>
      </w:pPr>
    </w:lvl>
    <w:lvl w:ilvl="3" w:tplc="041A000F" w:tentative="1">
      <w:start w:val="1"/>
      <w:numFmt w:val="decimal"/>
      <w:lvlText w:val="%4."/>
      <w:lvlJc w:val="left"/>
      <w:pPr>
        <w:ind w:left="4005" w:hanging="360"/>
      </w:pPr>
    </w:lvl>
    <w:lvl w:ilvl="4" w:tplc="041A0019" w:tentative="1">
      <w:start w:val="1"/>
      <w:numFmt w:val="lowerLetter"/>
      <w:lvlText w:val="%5."/>
      <w:lvlJc w:val="left"/>
      <w:pPr>
        <w:ind w:left="4725" w:hanging="360"/>
      </w:pPr>
    </w:lvl>
    <w:lvl w:ilvl="5" w:tplc="041A001B" w:tentative="1">
      <w:start w:val="1"/>
      <w:numFmt w:val="lowerRoman"/>
      <w:lvlText w:val="%6."/>
      <w:lvlJc w:val="right"/>
      <w:pPr>
        <w:ind w:left="5445" w:hanging="180"/>
      </w:pPr>
    </w:lvl>
    <w:lvl w:ilvl="6" w:tplc="041A000F" w:tentative="1">
      <w:start w:val="1"/>
      <w:numFmt w:val="decimal"/>
      <w:lvlText w:val="%7."/>
      <w:lvlJc w:val="left"/>
      <w:pPr>
        <w:ind w:left="6165" w:hanging="360"/>
      </w:pPr>
    </w:lvl>
    <w:lvl w:ilvl="7" w:tplc="041A0019" w:tentative="1">
      <w:start w:val="1"/>
      <w:numFmt w:val="lowerLetter"/>
      <w:lvlText w:val="%8."/>
      <w:lvlJc w:val="left"/>
      <w:pPr>
        <w:ind w:left="6885" w:hanging="360"/>
      </w:pPr>
    </w:lvl>
    <w:lvl w:ilvl="8" w:tplc="041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4">
    <w:nsid w:val="68F01491"/>
    <w:multiLevelType w:val="hybridMultilevel"/>
    <w:tmpl w:val="E09422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D593C"/>
    <w:multiLevelType w:val="hybridMultilevel"/>
    <w:tmpl w:val="0CB837DC"/>
    <w:lvl w:ilvl="0" w:tplc="969AF5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15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2"/>
  </w:num>
  <w:num w:numId="12">
    <w:abstractNumId w:val="13"/>
  </w:num>
  <w:num w:numId="13">
    <w:abstractNumId w:val="2"/>
  </w:num>
  <w:num w:numId="14">
    <w:abstractNumId w:val="14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0E"/>
    <w:rsid w:val="00166471"/>
    <w:rsid w:val="00272B0E"/>
    <w:rsid w:val="008F3D44"/>
    <w:rsid w:val="00BA1B25"/>
    <w:rsid w:val="00CB52E1"/>
    <w:rsid w:val="00CF6169"/>
    <w:rsid w:val="00F6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B0E"/>
    <w:pPr>
      <w:ind w:left="720"/>
      <w:contextualSpacing/>
    </w:pPr>
  </w:style>
  <w:style w:type="table" w:styleId="TableGrid">
    <w:name w:val="Table Grid"/>
    <w:basedOn w:val="TableNormal"/>
    <w:uiPriority w:val="59"/>
    <w:rsid w:val="00272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3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D44"/>
  </w:style>
  <w:style w:type="paragraph" w:styleId="Footer">
    <w:name w:val="footer"/>
    <w:basedOn w:val="Normal"/>
    <w:link w:val="FooterChar"/>
    <w:uiPriority w:val="99"/>
    <w:semiHidden/>
    <w:unhideWhenUsed/>
    <w:rsid w:val="008F3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7992EF-C34F-4704-AE07-9930B4608A35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B6E09AE8-63B5-46C5-97E1-4FCC7ECD54C6}">
      <dgm:prSet phldrT="[Text]"/>
      <dgm:spPr/>
      <dgm:t>
        <a:bodyPr/>
        <a:lstStyle/>
        <a:p>
          <a:r>
            <a:rPr lang="hr-HR"/>
            <a:t>2.  raspoređivnje građe</a:t>
          </a:r>
        </a:p>
      </dgm:t>
    </dgm:pt>
    <dgm:pt modelId="{26CD10E7-644E-422E-A682-817A85EC7C39}" type="parTrans" cxnId="{5BF07F8D-CD5E-4A6D-A5F5-C3E369D2C4E3}">
      <dgm:prSet/>
      <dgm:spPr/>
      <dgm:t>
        <a:bodyPr/>
        <a:lstStyle/>
        <a:p>
          <a:endParaRPr lang="hr-HR"/>
        </a:p>
      </dgm:t>
    </dgm:pt>
    <dgm:pt modelId="{84E7FD6D-7CB1-4514-BDE0-AC5614807C83}" type="sibTrans" cxnId="{5BF07F8D-CD5E-4A6D-A5F5-C3E369D2C4E3}">
      <dgm:prSet/>
      <dgm:spPr/>
      <dgm:t>
        <a:bodyPr/>
        <a:lstStyle/>
        <a:p>
          <a:endParaRPr lang="hr-HR"/>
        </a:p>
      </dgm:t>
    </dgm:pt>
    <dgm:pt modelId="{662FD719-2F17-40FA-AAF0-C68F4C4B7DA0}">
      <dgm:prSet phldrT="[Text]"/>
      <dgm:spPr/>
      <dgm:t>
        <a:bodyPr/>
        <a:lstStyle/>
        <a:p>
          <a:r>
            <a:rPr lang="hr-HR"/>
            <a:t>3. oblikovanje građe</a:t>
          </a:r>
        </a:p>
      </dgm:t>
    </dgm:pt>
    <dgm:pt modelId="{D0DC6E87-9FF2-4B48-A062-E4845455AF48}" type="parTrans" cxnId="{116A7E4A-1370-423F-9065-E85B26F58D50}">
      <dgm:prSet/>
      <dgm:spPr/>
      <dgm:t>
        <a:bodyPr/>
        <a:lstStyle/>
        <a:p>
          <a:endParaRPr lang="hr-HR"/>
        </a:p>
      </dgm:t>
    </dgm:pt>
    <dgm:pt modelId="{F6C58ABC-7EFC-48E7-B9F3-EF59AE562C7C}" type="sibTrans" cxnId="{116A7E4A-1370-423F-9065-E85B26F58D50}">
      <dgm:prSet/>
      <dgm:spPr/>
      <dgm:t>
        <a:bodyPr/>
        <a:lstStyle/>
        <a:p>
          <a:endParaRPr lang="hr-HR"/>
        </a:p>
      </dgm:t>
    </dgm:pt>
    <dgm:pt modelId="{41DDD8DD-D5B0-492B-B2E0-0D339DE58E37}">
      <dgm:prSet phldrT="[Text]"/>
      <dgm:spPr/>
      <dgm:t>
        <a:bodyPr/>
        <a:lstStyle/>
        <a:p>
          <a:r>
            <a:rPr lang="hr-HR"/>
            <a:t>4. pamćenje govora</a:t>
          </a:r>
        </a:p>
      </dgm:t>
    </dgm:pt>
    <dgm:pt modelId="{4897153E-223B-4132-8EA6-CCE3A1312CA8}" type="parTrans" cxnId="{0DC7520A-1290-4355-B6A7-B49EA6E85A7B}">
      <dgm:prSet/>
      <dgm:spPr/>
      <dgm:t>
        <a:bodyPr/>
        <a:lstStyle/>
        <a:p>
          <a:endParaRPr lang="hr-HR"/>
        </a:p>
      </dgm:t>
    </dgm:pt>
    <dgm:pt modelId="{1E1B7288-DD2D-4B72-91F9-6A47F1441404}" type="sibTrans" cxnId="{0DC7520A-1290-4355-B6A7-B49EA6E85A7B}">
      <dgm:prSet/>
      <dgm:spPr/>
      <dgm:t>
        <a:bodyPr/>
        <a:lstStyle/>
        <a:p>
          <a:endParaRPr lang="hr-HR"/>
        </a:p>
      </dgm:t>
    </dgm:pt>
    <dgm:pt modelId="{D0107711-B9FD-4B9A-8817-9EC5459DB7D8}">
      <dgm:prSet phldrT="[Text]"/>
      <dgm:spPr/>
      <dgm:t>
        <a:bodyPr/>
        <a:lstStyle/>
        <a:p>
          <a:r>
            <a:rPr lang="hr-HR"/>
            <a:t>5. izricanje govora</a:t>
          </a:r>
        </a:p>
      </dgm:t>
    </dgm:pt>
    <dgm:pt modelId="{ECFB2298-E17A-43BF-BF9C-26C68037A68A}" type="parTrans" cxnId="{A529A2F0-0F70-402F-ABDC-0F055CE177C5}">
      <dgm:prSet/>
      <dgm:spPr/>
      <dgm:t>
        <a:bodyPr/>
        <a:lstStyle/>
        <a:p>
          <a:endParaRPr lang="hr-HR"/>
        </a:p>
      </dgm:t>
    </dgm:pt>
    <dgm:pt modelId="{7F40FC90-0378-4D33-8023-A860AAA7B357}" type="sibTrans" cxnId="{A529A2F0-0F70-402F-ABDC-0F055CE177C5}">
      <dgm:prSet/>
      <dgm:spPr/>
      <dgm:t>
        <a:bodyPr/>
        <a:lstStyle/>
        <a:p>
          <a:endParaRPr lang="hr-HR"/>
        </a:p>
      </dgm:t>
    </dgm:pt>
    <dgm:pt modelId="{735B0194-D458-4D0E-A859-B83B8110303C}">
      <dgm:prSet phldrT="[Text]"/>
      <dgm:spPr/>
      <dgm:t>
        <a:bodyPr/>
        <a:lstStyle/>
        <a:p>
          <a:r>
            <a:rPr lang="hr-HR"/>
            <a:t>1. prikupljanje građe</a:t>
          </a:r>
        </a:p>
      </dgm:t>
    </dgm:pt>
    <dgm:pt modelId="{77D93227-8A2A-4FCC-89C4-3EDB5FD1E63B}" type="parTrans" cxnId="{0DF2EFE6-AFF1-42F2-BE0C-94A06F31C09A}">
      <dgm:prSet/>
      <dgm:spPr/>
      <dgm:t>
        <a:bodyPr/>
        <a:lstStyle/>
        <a:p>
          <a:endParaRPr lang="hr-HR"/>
        </a:p>
      </dgm:t>
    </dgm:pt>
    <dgm:pt modelId="{C3575DFE-E604-45B0-9BCB-D1B4DF3C421B}" type="sibTrans" cxnId="{0DF2EFE6-AFF1-42F2-BE0C-94A06F31C09A}">
      <dgm:prSet/>
      <dgm:spPr/>
      <dgm:t>
        <a:bodyPr/>
        <a:lstStyle/>
        <a:p>
          <a:endParaRPr lang="hr-HR"/>
        </a:p>
      </dgm:t>
    </dgm:pt>
    <dgm:pt modelId="{4F731254-6F85-4965-B43D-AF2D1675FEB4}" type="pres">
      <dgm:prSet presAssocID="{9C7992EF-C34F-4704-AE07-9930B4608A3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563E8A9A-EE9E-4E46-8851-B4D6C5F58501}" type="pres">
      <dgm:prSet presAssocID="{B6E09AE8-63B5-46C5-97E1-4FCC7ECD54C6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8A179A96-D5A7-4C31-B35A-B2009D9130E3}" type="pres">
      <dgm:prSet presAssocID="{84E7FD6D-7CB1-4514-BDE0-AC5614807C83}" presName="sibTrans" presStyleLbl="sibTrans2D1" presStyleIdx="0" presStyleCnt="5"/>
      <dgm:spPr/>
      <dgm:t>
        <a:bodyPr/>
        <a:lstStyle/>
        <a:p>
          <a:endParaRPr lang="hr-HR"/>
        </a:p>
      </dgm:t>
    </dgm:pt>
    <dgm:pt modelId="{65513D60-A093-4E23-B2F1-B87D16F904AE}" type="pres">
      <dgm:prSet presAssocID="{84E7FD6D-7CB1-4514-BDE0-AC5614807C83}" presName="connectorText" presStyleLbl="sibTrans2D1" presStyleIdx="0" presStyleCnt="5"/>
      <dgm:spPr/>
      <dgm:t>
        <a:bodyPr/>
        <a:lstStyle/>
        <a:p>
          <a:endParaRPr lang="hr-HR"/>
        </a:p>
      </dgm:t>
    </dgm:pt>
    <dgm:pt modelId="{090F7255-130C-4030-81A1-AA4393DC6315}" type="pres">
      <dgm:prSet presAssocID="{662FD719-2F17-40FA-AAF0-C68F4C4B7DA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71F1E596-9417-4AE3-807C-4049061B0EEE}" type="pres">
      <dgm:prSet presAssocID="{F6C58ABC-7EFC-48E7-B9F3-EF59AE562C7C}" presName="sibTrans" presStyleLbl="sibTrans2D1" presStyleIdx="1" presStyleCnt="5"/>
      <dgm:spPr/>
      <dgm:t>
        <a:bodyPr/>
        <a:lstStyle/>
        <a:p>
          <a:endParaRPr lang="hr-HR"/>
        </a:p>
      </dgm:t>
    </dgm:pt>
    <dgm:pt modelId="{A2638082-65FD-407D-ABC7-22D58663A451}" type="pres">
      <dgm:prSet presAssocID="{F6C58ABC-7EFC-48E7-B9F3-EF59AE562C7C}" presName="connectorText" presStyleLbl="sibTrans2D1" presStyleIdx="1" presStyleCnt="5"/>
      <dgm:spPr/>
      <dgm:t>
        <a:bodyPr/>
        <a:lstStyle/>
        <a:p>
          <a:endParaRPr lang="hr-HR"/>
        </a:p>
      </dgm:t>
    </dgm:pt>
    <dgm:pt modelId="{E6CFAD74-B723-4F5D-866F-2E2F90F734E9}" type="pres">
      <dgm:prSet presAssocID="{41DDD8DD-D5B0-492B-B2E0-0D339DE58E37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557A8B67-DEE6-4364-B2EF-230301DEB6E0}" type="pres">
      <dgm:prSet presAssocID="{1E1B7288-DD2D-4B72-91F9-6A47F1441404}" presName="sibTrans" presStyleLbl="sibTrans2D1" presStyleIdx="2" presStyleCnt="5"/>
      <dgm:spPr/>
      <dgm:t>
        <a:bodyPr/>
        <a:lstStyle/>
        <a:p>
          <a:endParaRPr lang="hr-HR"/>
        </a:p>
      </dgm:t>
    </dgm:pt>
    <dgm:pt modelId="{C71D0438-B7DE-41CA-8072-A4B75DE29E78}" type="pres">
      <dgm:prSet presAssocID="{1E1B7288-DD2D-4B72-91F9-6A47F1441404}" presName="connectorText" presStyleLbl="sibTrans2D1" presStyleIdx="2" presStyleCnt="5"/>
      <dgm:spPr/>
      <dgm:t>
        <a:bodyPr/>
        <a:lstStyle/>
        <a:p>
          <a:endParaRPr lang="hr-HR"/>
        </a:p>
      </dgm:t>
    </dgm:pt>
    <dgm:pt modelId="{710B10EC-027F-4F5B-A7C2-6DD9FF4145C8}" type="pres">
      <dgm:prSet presAssocID="{D0107711-B9FD-4B9A-8817-9EC5459DB7D8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A9D97CD6-83CB-4E5B-82D9-5A3C69609999}" type="pres">
      <dgm:prSet presAssocID="{7F40FC90-0378-4D33-8023-A860AAA7B357}" presName="sibTrans" presStyleLbl="sibTrans2D1" presStyleIdx="3" presStyleCnt="5"/>
      <dgm:spPr/>
      <dgm:t>
        <a:bodyPr/>
        <a:lstStyle/>
        <a:p>
          <a:endParaRPr lang="hr-HR"/>
        </a:p>
      </dgm:t>
    </dgm:pt>
    <dgm:pt modelId="{7CDC26AF-3FC8-4223-8F0D-27650C2E0041}" type="pres">
      <dgm:prSet presAssocID="{7F40FC90-0378-4D33-8023-A860AAA7B357}" presName="connectorText" presStyleLbl="sibTrans2D1" presStyleIdx="3" presStyleCnt="5"/>
      <dgm:spPr/>
      <dgm:t>
        <a:bodyPr/>
        <a:lstStyle/>
        <a:p>
          <a:endParaRPr lang="hr-HR"/>
        </a:p>
      </dgm:t>
    </dgm:pt>
    <dgm:pt modelId="{CCFC8CBF-90E4-4483-ACD4-677D57C38B77}" type="pres">
      <dgm:prSet presAssocID="{735B0194-D458-4D0E-A859-B83B8110303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1FD4F616-626E-483E-B9D8-8F325252BEBB}" type="pres">
      <dgm:prSet presAssocID="{C3575DFE-E604-45B0-9BCB-D1B4DF3C421B}" presName="sibTrans" presStyleLbl="sibTrans2D1" presStyleIdx="4" presStyleCnt="5"/>
      <dgm:spPr/>
      <dgm:t>
        <a:bodyPr/>
        <a:lstStyle/>
        <a:p>
          <a:endParaRPr lang="hr-HR"/>
        </a:p>
      </dgm:t>
    </dgm:pt>
    <dgm:pt modelId="{AF1A36E5-8F30-4681-A246-AA8204798425}" type="pres">
      <dgm:prSet presAssocID="{C3575DFE-E604-45B0-9BCB-D1B4DF3C421B}" presName="connectorText" presStyleLbl="sibTrans2D1" presStyleIdx="4" presStyleCnt="5"/>
      <dgm:spPr/>
      <dgm:t>
        <a:bodyPr/>
        <a:lstStyle/>
        <a:p>
          <a:endParaRPr lang="hr-HR"/>
        </a:p>
      </dgm:t>
    </dgm:pt>
  </dgm:ptLst>
  <dgm:cxnLst>
    <dgm:cxn modelId="{906C5A3D-CC02-4CC6-BC0A-3CA6C85EB265}" type="presOf" srcId="{D0107711-B9FD-4B9A-8817-9EC5459DB7D8}" destId="{710B10EC-027F-4F5B-A7C2-6DD9FF4145C8}" srcOrd="0" destOrd="0" presId="urn:microsoft.com/office/officeart/2005/8/layout/cycle2"/>
    <dgm:cxn modelId="{0DF2EFE6-AFF1-42F2-BE0C-94A06F31C09A}" srcId="{9C7992EF-C34F-4704-AE07-9930B4608A35}" destId="{735B0194-D458-4D0E-A859-B83B8110303C}" srcOrd="4" destOrd="0" parTransId="{77D93227-8A2A-4FCC-89C4-3EDB5FD1E63B}" sibTransId="{C3575DFE-E604-45B0-9BCB-D1B4DF3C421B}"/>
    <dgm:cxn modelId="{6A0266D1-6FE4-4E7F-A258-BB636E3B077A}" type="presOf" srcId="{735B0194-D458-4D0E-A859-B83B8110303C}" destId="{CCFC8CBF-90E4-4483-ACD4-677D57C38B77}" srcOrd="0" destOrd="0" presId="urn:microsoft.com/office/officeart/2005/8/layout/cycle2"/>
    <dgm:cxn modelId="{A6795260-5FC2-4E55-AFCD-74D4393E9E17}" type="presOf" srcId="{84E7FD6D-7CB1-4514-BDE0-AC5614807C83}" destId="{65513D60-A093-4E23-B2F1-B87D16F904AE}" srcOrd="1" destOrd="0" presId="urn:microsoft.com/office/officeart/2005/8/layout/cycle2"/>
    <dgm:cxn modelId="{5BF07F8D-CD5E-4A6D-A5F5-C3E369D2C4E3}" srcId="{9C7992EF-C34F-4704-AE07-9930B4608A35}" destId="{B6E09AE8-63B5-46C5-97E1-4FCC7ECD54C6}" srcOrd="0" destOrd="0" parTransId="{26CD10E7-644E-422E-A682-817A85EC7C39}" sibTransId="{84E7FD6D-7CB1-4514-BDE0-AC5614807C83}"/>
    <dgm:cxn modelId="{A6BB7D27-0B98-40D7-A343-9AA78F2CC256}" type="presOf" srcId="{1E1B7288-DD2D-4B72-91F9-6A47F1441404}" destId="{C71D0438-B7DE-41CA-8072-A4B75DE29E78}" srcOrd="1" destOrd="0" presId="urn:microsoft.com/office/officeart/2005/8/layout/cycle2"/>
    <dgm:cxn modelId="{31EE37B3-AE21-429A-A3B3-9D0AB9F23F30}" type="presOf" srcId="{1E1B7288-DD2D-4B72-91F9-6A47F1441404}" destId="{557A8B67-DEE6-4364-B2EF-230301DEB6E0}" srcOrd="0" destOrd="0" presId="urn:microsoft.com/office/officeart/2005/8/layout/cycle2"/>
    <dgm:cxn modelId="{BAC068B0-9F6C-4CEA-9D5F-172E7F62E9AE}" type="presOf" srcId="{F6C58ABC-7EFC-48E7-B9F3-EF59AE562C7C}" destId="{A2638082-65FD-407D-ABC7-22D58663A451}" srcOrd="1" destOrd="0" presId="urn:microsoft.com/office/officeart/2005/8/layout/cycle2"/>
    <dgm:cxn modelId="{53056EFC-10B9-468A-8B29-BD914F0DECCE}" type="presOf" srcId="{F6C58ABC-7EFC-48E7-B9F3-EF59AE562C7C}" destId="{71F1E596-9417-4AE3-807C-4049061B0EEE}" srcOrd="0" destOrd="0" presId="urn:microsoft.com/office/officeart/2005/8/layout/cycle2"/>
    <dgm:cxn modelId="{2F052672-3561-4369-9AD5-F4F76D3E0795}" type="presOf" srcId="{B6E09AE8-63B5-46C5-97E1-4FCC7ECD54C6}" destId="{563E8A9A-EE9E-4E46-8851-B4D6C5F58501}" srcOrd="0" destOrd="0" presId="urn:microsoft.com/office/officeart/2005/8/layout/cycle2"/>
    <dgm:cxn modelId="{7FA391D2-648E-49B4-94B5-7D1456D18272}" type="presOf" srcId="{C3575DFE-E604-45B0-9BCB-D1B4DF3C421B}" destId="{AF1A36E5-8F30-4681-A246-AA8204798425}" srcOrd="1" destOrd="0" presId="urn:microsoft.com/office/officeart/2005/8/layout/cycle2"/>
    <dgm:cxn modelId="{0DC7520A-1290-4355-B6A7-B49EA6E85A7B}" srcId="{9C7992EF-C34F-4704-AE07-9930B4608A35}" destId="{41DDD8DD-D5B0-492B-B2E0-0D339DE58E37}" srcOrd="2" destOrd="0" parTransId="{4897153E-223B-4132-8EA6-CCE3A1312CA8}" sibTransId="{1E1B7288-DD2D-4B72-91F9-6A47F1441404}"/>
    <dgm:cxn modelId="{983791F0-CCFC-41C3-9DAA-638DA6B99BF7}" type="presOf" srcId="{C3575DFE-E604-45B0-9BCB-D1B4DF3C421B}" destId="{1FD4F616-626E-483E-B9D8-8F325252BEBB}" srcOrd="0" destOrd="0" presId="urn:microsoft.com/office/officeart/2005/8/layout/cycle2"/>
    <dgm:cxn modelId="{116A7E4A-1370-423F-9065-E85B26F58D50}" srcId="{9C7992EF-C34F-4704-AE07-9930B4608A35}" destId="{662FD719-2F17-40FA-AAF0-C68F4C4B7DA0}" srcOrd="1" destOrd="0" parTransId="{D0DC6E87-9FF2-4B48-A062-E4845455AF48}" sibTransId="{F6C58ABC-7EFC-48E7-B9F3-EF59AE562C7C}"/>
    <dgm:cxn modelId="{EF3F5837-7790-4DAB-8BC9-5EEEFBBCD95E}" type="presOf" srcId="{7F40FC90-0378-4D33-8023-A860AAA7B357}" destId="{A9D97CD6-83CB-4E5B-82D9-5A3C69609999}" srcOrd="0" destOrd="0" presId="urn:microsoft.com/office/officeart/2005/8/layout/cycle2"/>
    <dgm:cxn modelId="{00B053AD-4CAB-41CC-8170-E2F2D8E82A3D}" type="presOf" srcId="{9C7992EF-C34F-4704-AE07-9930B4608A35}" destId="{4F731254-6F85-4965-B43D-AF2D1675FEB4}" srcOrd="0" destOrd="0" presId="urn:microsoft.com/office/officeart/2005/8/layout/cycle2"/>
    <dgm:cxn modelId="{A529A2F0-0F70-402F-ABDC-0F055CE177C5}" srcId="{9C7992EF-C34F-4704-AE07-9930B4608A35}" destId="{D0107711-B9FD-4B9A-8817-9EC5459DB7D8}" srcOrd="3" destOrd="0" parTransId="{ECFB2298-E17A-43BF-BF9C-26C68037A68A}" sibTransId="{7F40FC90-0378-4D33-8023-A860AAA7B357}"/>
    <dgm:cxn modelId="{2E90CAB2-7BE5-4F86-A0AB-E2C89005C0AF}" type="presOf" srcId="{41DDD8DD-D5B0-492B-B2E0-0D339DE58E37}" destId="{E6CFAD74-B723-4F5D-866F-2E2F90F734E9}" srcOrd="0" destOrd="0" presId="urn:microsoft.com/office/officeart/2005/8/layout/cycle2"/>
    <dgm:cxn modelId="{24A891EA-89C8-46E4-8054-EEB091C4B8B5}" type="presOf" srcId="{662FD719-2F17-40FA-AAF0-C68F4C4B7DA0}" destId="{090F7255-130C-4030-81A1-AA4393DC6315}" srcOrd="0" destOrd="0" presId="urn:microsoft.com/office/officeart/2005/8/layout/cycle2"/>
    <dgm:cxn modelId="{3370FC60-F907-41F3-8DAB-80087841787B}" type="presOf" srcId="{7F40FC90-0378-4D33-8023-A860AAA7B357}" destId="{7CDC26AF-3FC8-4223-8F0D-27650C2E0041}" srcOrd="1" destOrd="0" presId="urn:microsoft.com/office/officeart/2005/8/layout/cycle2"/>
    <dgm:cxn modelId="{26A1F72F-6FA7-479F-B6D3-DE1BA188997C}" type="presOf" srcId="{84E7FD6D-7CB1-4514-BDE0-AC5614807C83}" destId="{8A179A96-D5A7-4C31-B35A-B2009D9130E3}" srcOrd="0" destOrd="0" presId="urn:microsoft.com/office/officeart/2005/8/layout/cycle2"/>
    <dgm:cxn modelId="{A6CCCCAB-3549-49B3-BCF2-99F71A1D3F85}" type="presParOf" srcId="{4F731254-6F85-4965-B43D-AF2D1675FEB4}" destId="{563E8A9A-EE9E-4E46-8851-B4D6C5F58501}" srcOrd="0" destOrd="0" presId="urn:microsoft.com/office/officeart/2005/8/layout/cycle2"/>
    <dgm:cxn modelId="{49E4ECFE-305F-497D-866F-E4584A820C85}" type="presParOf" srcId="{4F731254-6F85-4965-B43D-AF2D1675FEB4}" destId="{8A179A96-D5A7-4C31-B35A-B2009D9130E3}" srcOrd="1" destOrd="0" presId="urn:microsoft.com/office/officeart/2005/8/layout/cycle2"/>
    <dgm:cxn modelId="{6BE4DF38-188F-4295-BEAC-2B4D77C6FE05}" type="presParOf" srcId="{8A179A96-D5A7-4C31-B35A-B2009D9130E3}" destId="{65513D60-A093-4E23-B2F1-B87D16F904AE}" srcOrd="0" destOrd="0" presId="urn:microsoft.com/office/officeart/2005/8/layout/cycle2"/>
    <dgm:cxn modelId="{BEAC673E-7942-42BC-BA02-18FD2CD8A82A}" type="presParOf" srcId="{4F731254-6F85-4965-B43D-AF2D1675FEB4}" destId="{090F7255-130C-4030-81A1-AA4393DC6315}" srcOrd="2" destOrd="0" presId="urn:microsoft.com/office/officeart/2005/8/layout/cycle2"/>
    <dgm:cxn modelId="{098C3E0D-5CC0-44BD-B227-AF82DDD46BDD}" type="presParOf" srcId="{4F731254-6F85-4965-B43D-AF2D1675FEB4}" destId="{71F1E596-9417-4AE3-807C-4049061B0EEE}" srcOrd="3" destOrd="0" presId="urn:microsoft.com/office/officeart/2005/8/layout/cycle2"/>
    <dgm:cxn modelId="{15B5E059-C183-42E7-8BC1-4864146B229A}" type="presParOf" srcId="{71F1E596-9417-4AE3-807C-4049061B0EEE}" destId="{A2638082-65FD-407D-ABC7-22D58663A451}" srcOrd="0" destOrd="0" presId="urn:microsoft.com/office/officeart/2005/8/layout/cycle2"/>
    <dgm:cxn modelId="{AF3FA73F-60BA-4D81-9959-DF44FA037CDE}" type="presParOf" srcId="{4F731254-6F85-4965-B43D-AF2D1675FEB4}" destId="{E6CFAD74-B723-4F5D-866F-2E2F90F734E9}" srcOrd="4" destOrd="0" presId="urn:microsoft.com/office/officeart/2005/8/layout/cycle2"/>
    <dgm:cxn modelId="{94F61144-7325-4AA4-9E9E-A65BB4254218}" type="presParOf" srcId="{4F731254-6F85-4965-B43D-AF2D1675FEB4}" destId="{557A8B67-DEE6-4364-B2EF-230301DEB6E0}" srcOrd="5" destOrd="0" presId="urn:microsoft.com/office/officeart/2005/8/layout/cycle2"/>
    <dgm:cxn modelId="{2A15D5A1-90B1-4137-9D19-D36B647BA1FD}" type="presParOf" srcId="{557A8B67-DEE6-4364-B2EF-230301DEB6E0}" destId="{C71D0438-B7DE-41CA-8072-A4B75DE29E78}" srcOrd="0" destOrd="0" presId="urn:microsoft.com/office/officeart/2005/8/layout/cycle2"/>
    <dgm:cxn modelId="{A50E92BA-D35B-4770-807F-AA41EA5F49B4}" type="presParOf" srcId="{4F731254-6F85-4965-B43D-AF2D1675FEB4}" destId="{710B10EC-027F-4F5B-A7C2-6DD9FF4145C8}" srcOrd="6" destOrd="0" presId="urn:microsoft.com/office/officeart/2005/8/layout/cycle2"/>
    <dgm:cxn modelId="{1883CF3D-1577-4188-A677-502F958EC63C}" type="presParOf" srcId="{4F731254-6F85-4965-B43D-AF2D1675FEB4}" destId="{A9D97CD6-83CB-4E5B-82D9-5A3C69609999}" srcOrd="7" destOrd="0" presId="urn:microsoft.com/office/officeart/2005/8/layout/cycle2"/>
    <dgm:cxn modelId="{FD284B30-7E5E-4E31-B486-D852D124B71A}" type="presParOf" srcId="{A9D97CD6-83CB-4E5B-82D9-5A3C69609999}" destId="{7CDC26AF-3FC8-4223-8F0D-27650C2E0041}" srcOrd="0" destOrd="0" presId="urn:microsoft.com/office/officeart/2005/8/layout/cycle2"/>
    <dgm:cxn modelId="{8DA5C5FD-E6EB-4881-AA1B-9A40761DF15A}" type="presParOf" srcId="{4F731254-6F85-4965-B43D-AF2D1675FEB4}" destId="{CCFC8CBF-90E4-4483-ACD4-677D57C38B77}" srcOrd="8" destOrd="0" presId="urn:microsoft.com/office/officeart/2005/8/layout/cycle2"/>
    <dgm:cxn modelId="{A44B7A87-516B-4CD4-A2E5-2E1DC53A4005}" type="presParOf" srcId="{4F731254-6F85-4965-B43D-AF2D1675FEB4}" destId="{1FD4F616-626E-483E-B9D8-8F325252BEBB}" srcOrd="9" destOrd="0" presId="urn:microsoft.com/office/officeart/2005/8/layout/cycle2"/>
    <dgm:cxn modelId="{1E4E8A9E-58C0-4B6A-926D-0D2C1F1A918A}" type="presParOf" srcId="{1FD4F616-626E-483E-B9D8-8F325252BEBB}" destId="{AF1A36E5-8F30-4681-A246-AA8204798425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63E8A9A-EE9E-4E46-8851-B4D6C5F58501}">
      <dsp:nvSpPr>
        <dsp:cNvPr id="0" name=""/>
        <dsp:cNvSpPr/>
      </dsp:nvSpPr>
      <dsp:spPr>
        <a:xfrm>
          <a:off x="2259657" y="390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2.  raspoređivnje građe</a:t>
          </a:r>
        </a:p>
      </dsp:txBody>
      <dsp:txXfrm>
        <a:off x="2259657" y="390"/>
        <a:ext cx="967085" cy="967085"/>
      </dsp:txXfrm>
    </dsp:sp>
    <dsp:sp modelId="{8A179A96-D5A7-4C31-B35A-B2009D9130E3}">
      <dsp:nvSpPr>
        <dsp:cNvPr id="0" name=""/>
        <dsp:cNvSpPr/>
      </dsp:nvSpPr>
      <dsp:spPr>
        <a:xfrm rot="2160000">
          <a:off x="3196004" y="742848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800" kern="1200"/>
        </a:p>
      </dsp:txBody>
      <dsp:txXfrm rot="2160000">
        <a:off x="3196004" y="742848"/>
        <a:ext cx="256362" cy="326391"/>
      </dsp:txXfrm>
    </dsp:sp>
    <dsp:sp modelId="{090F7255-130C-4030-81A1-AA4393DC6315}">
      <dsp:nvSpPr>
        <dsp:cNvPr id="0" name=""/>
        <dsp:cNvSpPr/>
      </dsp:nvSpPr>
      <dsp:spPr>
        <a:xfrm>
          <a:off x="3433369" y="853142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3. oblikovanje građe</a:t>
          </a:r>
        </a:p>
      </dsp:txBody>
      <dsp:txXfrm>
        <a:off x="3433369" y="853142"/>
        <a:ext cx="967085" cy="967085"/>
      </dsp:txXfrm>
    </dsp:sp>
    <dsp:sp modelId="{71F1E596-9417-4AE3-807C-4049061B0EEE}">
      <dsp:nvSpPr>
        <dsp:cNvPr id="0" name=""/>
        <dsp:cNvSpPr/>
      </dsp:nvSpPr>
      <dsp:spPr>
        <a:xfrm rot="6480000">
          <a:off x="3566814" y="1856479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800" kern="1200"/>
        </a:p>
      </dsp:txBody>
      <dsp:txXfrm rot="6480000">
        <a:off x="3566814" y="1856479"/>
        <a:ext cx="256362" cy="326391"/>
      </dsp:txXfrm>
    </dsp:sp>
    <dsp:sp modelId="{E6CFAD74-B723-4F5D-866F-2E2F90F734E9}">
      <dsp:nvSpPr>
        <dsp:cNvPr id="0" name=""/>
        <dsp:cNvSpPr/>
      </dsp:nvSpPr>
      <dsp:spPr>
        <a:xfrm>
          <a:off x="2985051" y="2232924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4. pamćenje govora</a:t>
          </a:r>
        </a:p>
      </dsp:txBody>
      <dsp:txXfrm>
        <a:off x="2985051" y="2232924"/>
        <a:ext cx="967085" cy="967085"/>
      </dsp:txXfrm>
    </dsp:sp>
    <dsp:sp modelId="{557A8B67-DEE6-4364-B2EF-230301DEB6E0}">
      <dsp:nvSpPr>
        <dsp:cNvPr id="0" name=""/>
        <dsp:cNvSpPr/>
      </dsp:nvSpPr>
      <dsp:spPr>
        <a:xfrm rot="10800000">
          <a:off x="2622274" y="2553271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800" kern="1200"/>
        </a:p>
      </dsp:txBody>
      <dsp:txXfrm rot="10800000">
        <a:off x="2622274" y="2553271"/>
        <a:ext cx="256362" cy="326391"/>
      </dsp:txXfrm>
    </dsp:sp>
    <dsp:sp modelId="{710B10EC-027F-4F5B-A7C2-6DD9FF4145C8}">
      <dsp:nvSpPr>
        <dsp:cNvPr id="0" name=""/>
        <dsp:cNvSpPr/>
      </dsp:nvSpPr>
      <dsp:spPr>
        <a:xfrm>
          <a:off x="1534263" y="2232924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5. izricanje govora</a:t>
          </a:r>
        </a:p>
      </dsp:txBody>
      <dsp:txXfrm>
        <a:off x="1534263" y="2232924"/>
        <a:ext cx="967085" cy="967085"/>
      </dsp:txXfrm>
    </dsp:sp>
    <dsp:sp modelId="{A9D97CD6-83CB-4E5B-82D9-5A3C69609999}">
      <dsp:nvSpPr>
        <dsp:cNvPr id="0" name=""/>
        <dsp:cNvSpPr/>
      </dsp:nvSpPr>
      <dsp:spPr>
        <a:xfrm rot="15120000">
          <a:off x="1667707" y="1870280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800" kern="1200"/>
        </a:p>
      </dsp:txBody>
      <dsp:txXfrm rot="15120000">
        <a:off x="1667707" y="1870280"/>
        <a:ext cx="256362" cy="326391"/>
      </dsp:txXfrm>
    </dsp:sp>
    <dsp:sp modelId="{CCFC8CBF-90E4-4483-ACD4-677D57C38B77}">
      <dsp:nvSpPr>
        <dsp:cNvPr id="0" name=""/>
        <dsp:cNvSpPr/>
      </dsp:nvSpPr>
      <dsp:spPr>
        <a:xfrm>
          <a:off x="1085945" y="853142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1. prikupljanje građe</a:t>
          </a:r>
        </a:p>
      </dsp:txBody>
      <dsp:txXfrm>
        <a:off x="1085945" y="853142"/>
        <a:ext cx="967085" cy="967085"/>
      </dsp:txXfrm>
    </dsp:sp>
    <dsp:sp modelId="{1FD4F616-626E-483E-B9D8-8F325252BEBB}">
      <dsp:nvSpPr>
        <dsp:cNvPr id="0" name=""/>
        <dsp:cNvSpPr/>
      </dsp:nvSpPr>
      <dsp:spPr>
        <a:xfrm rot="19440000">
          <a:off x="2022292" y="751378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800" kern="1200"/>
        </a:p>
      </dsp:txBody>
      <dsp:txXfrm rot="19440000">
        <a:off x="2022292" y="751378"/>
        <a:ext cx="256362" cy="3263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dcterms:created xsi:type="dcterms:W3CDTF">2020-03-15T16:00:00Z</dcterms:created>
  <dcterms:modified xsi:type="dcterms:W3CDTF">2020-03-15T20:03:00Z</dcterms:modified>
</cp:coreProperties>
</file>